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584"/>
        <w:tblW w:w="16207" w:type="dxa"/>
        <w:tblLayout w:type="fixed"/>
        <w:tblLook w:val="04A0" w:firstRow="1" w:lastRow="0" w:firstColumn="1" w:lastColumn="0" w:noHBand="0" w:noVBand="1"/>
      </w:tblPr>
      <w:tblGrid>
        <w:gridCol w:w="1876"/>
        <w:gridCol w:w="1096"/>
        <w:gridCol w:w="1276"/>
        <w:gridCol w:w="1559"/>
        <w:gridCol w:w="981"/>
        <w:gridCol w:w="1145"/>
        <w:gridCol w:w="1232"/>
        <w:gridCol w:w="1320"/>
        <w:gridCol w:w="1078"/>
        <w:gridCol w:w="1190"/>
        <w:gridCol w:w="1045"/>
        <w:gridCol w:w="1203"/>
        <w:gridCol w:w="1206"/>
      </w:tblGrid>
      <w:tr w:rsidR="00B56967" w14:paraId="24EF1616" w14:textId="77777777" w:rsidTr="006951B9">
        <w:trPr>
          <w:trHeight w:val="575"/>
        </w:trPr>
        <w:tc>
          <w:tcPr>
            <w:tcW w:w="1876" w:type="dxa"/>
          </w:tcPr>
          <w:p w14:paraId="01D9DAFA" w14:textId="77777777" w:rsidR="00ED6E9B" w:rsidRDefault="00ED6E9B" w:rsidP="00ED6E9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1DB25568" w14:textId="77777777" w:rsidR="00ED6E9B" w:rsidRPr="00105E2F" w:rsidRDefault="00ED6E9B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Autumn 1</w:t>
            </w:r>
          </w:p>
          <w:p w14:paraId="5D832D2E" w14:textId="4FA27B90" w:rsidR="00ED6E9B" w:rsidRPr="00105E2F" w:rsidRDefault="00ED6E9B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03.09.25 – 24.10.25</w:t>
            </w:r>
          </w:p>
          <w:p w14:paraId="0C69299C" w14:textId="0465C9B8" w:rsidR="00ED6E9B" w:rsidRPr="00105E2F" w:rsidRDefault="00ED6E9B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7 weeks and 3 days</w:t>
            </w:r>
          </w:p>
        </w:tc>
        <w:tc>
          <w:tcPr>
            <w:tcW w:w="2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396E0EBA" w14:textId="77777777" w:rsidR="00ED6E9B" w:rsidRPr="00105E2F" w:rsidRDefault="00ED6E9B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Autumn 2</w:t>
            </w:r>
          </w:p>
          <w:p w14:paraId="4E37D33B" w14:textId="77777777" w:rsidR="00ED6E9B" w:rsidRPr="00105E2F" w:rsidRDefault="00ED6E9B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03.11.25-19.12.25</w:t>
            </w:r>
          </w:p>
          <w:p w14:paraId="4EAF5A38" w14:textId="77777777" w:rsidR="00ED6E9B" w:rsidRPr="00105E2F" w:rsidRDefault="00ED6E9B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 xml:space="preserve">7 weeks </w:t>
            </w:r>
          </w:p>
        </w:tc>
        <w:tc>
          <w:tcPr>
            <w:tcW w:w="2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382503BD" w14:textId="77777777" w:rsidR="00ED6E9B" w:rsidRPr="00105E2F" w:rsidRDefault="00ED6E9B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Spring 1</w:t>
            </w:r>
          </w:p>
          <w:p w14:paraId="7F0D4AFD" w14:textId="77777777" w:rsidR="00ED6E9B" w:rsidRPr="00105E2F" w:rsidRDefault="00ED6E9B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05.01.26 - 13.02.26</w:t>
            </w:r>
          </w:p>
          <w:p w14:paraId="3C02CA3D" w14:textId="77777777" w:rsidR="00ED6E9B" w:rsidRPr="00105E2F" w:rsidRDefault="00ED6E9B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6 weeks</w:t>
            </w:r>
          </w:p>
        </w:tc>
        <w:tc>
          <w:tcPr>
            <w:tcW w:w="2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52156997" w14:textId="77777777" w:rsidR="00ED6E9B" w:rsidRPr="00105E2F" w:rsidRDefault="00ED6E9B" w:rsidP="00ED6E9B">
            <w:pPr>
              <w:pStyle w:val="NoSpacing"/>
              <w:ind w:left="113" w:right="113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Spring 2</w:t>
            </w:r>
          </w:p>
          <w:p w14:paraId="1A80A11F" w14:textId="77777777" w:rsidR="00ED6E9B" w:rsidRPr="00105E2F" w:rsidRDefault="00ED6E9B" w:rsidP="00ED6E9B">
            <w:pPr>
              <w:pStyle w:val="NoSpacing"/>
              <w:ind w:left="113" w:right="113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24.02.26 – 02.04.26</w:t>
            </w:r>
          </w:p>
          <w:p w14:paraId="53B1DEE1" w14:textId="77777777" w:rsidR="00ED6E9B" w:rsidRPr="00105E2F" w:rsidRDefault="00ED6E9B" w:rsidP="00ED6E9B">
            <w:pPr>
              <w:pStyle w:val="NoSpacing"/>
              <w:ind w:left="113" w:right="113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6 weeks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69C0358D" w14:textId="77777777" w:rsidR="00ED6E9B" w:rsidRPr="00105E2F" w:rsidRDefault="00ED6E9B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Summer 1</w:t>
            </w:r>
          </w:p>
          <w:p w14:paraId="0DD35DEF" w14:textId="77777777" w:rsidR="00ED6E9B" w:rsidRPr="00105E2F" w:rsidRDefault="00ED6E9B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13.04.26-22.05.26</w:t>
            </w:r>
          </w:p>
          <w:p w14:paraId="00C74909" w14:textId="2BDD61E6" w:rsidR="00ED6E9B" w:rsidRPr="00105E2F" w:rsidRDefault="00FF2C45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5 weeks and 4 days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78497C03" w14:textId="77777777" w:rsidR="00ED6E9B" w:rsidRPr="00105E2F" w:rsidRDefault="00ED6E9B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Summer 2</w:t>
            </w: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br/>
              <w:t>08.06.26 – 17.07.26</w:t>
            </w:r>
          </w:p>
          <w:p w14:paraId="36278391" w14:textId="77777777" w:rsidR="00ED6E9B" w:rsidRPr="00105E2F" w:rsidRDefault="00ED6E9B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6 weeks</w:t>
            </w:r>
          </w:p>
        </w:tc>
      </w:tr>
      <w:tr w:rsidR="0055226D" w14:paraId="058031F7" w14:textId="77777777" w:rsidTr="00423AA1">
        <w:trPr>
          <w:trHeight w:val="1728"/>
        </w:trPr>
        <w:tc>
          <w:tcPr>
            <w:tcW w:w="1876" w:type="dxa"/>
            <w:shd w:val="clear" w:color="auto" w:fill="FFF2CC" w:themeFill="accent4" w:themeFillTint="33"/>
          </w:tcPr>
          <w:p w14:paraId="032F1D9E" w14:textId="05524748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u w:val="single"/>
              </w:rPr>
            </w:pP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u w:val="single"/>
              </w:rPr>
              <w:t>CLASS NOVEL</w:t>
            </w:r>
          </w:p>
          <w:p w14:paraId="418FDEC9" w14:textId="77777777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20"/>
                <w:szCs w:val="20"/>
              </w:rPr>
            </w:pPr>
            <w:r w:rsidRPr="00D211CE">
              <w:rPr>
                <w:rFonts w:ascii="Twinkl Cursive Unlooped" w:hAnsi="Twinkl Cursive Unlooped" w:cstheme="minorHAnsi"/>
                <w:bCs/>
              </w:rPr>
              <w:t>This text will form the basis of writing units.</w:t>
            </w:r>
          </w:p>
        </w:tc>
        <w:tc>
          <w:tcPr>
            <w:tcW w:w="2372" w:type="dxa"/>
            <w:gridSpan w:val="2"/>
            <w:shd w:val="clear" w:color="auto" w:fill="F4B083" w:themeFill="accent2" w:themeFillTint="99"/>
          </w:tcPr>
          <w:p w14:paraId="35821619" w14:textId="77777777" w:rsidR="0055226D" w:rsidRDefault="0055226D" w:rsidP="0055226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869184" behindDoc="1" locked="0" layoutInCell="1" allowOverlap="1" wp14:anchorId="02D38A06" wp14:editId="1AB402A8">
                  <wp:simplePos x="0" y="0"/>
                  <wp:positionH relativeFrom="column">
                    <wp:posOffset>495300</wp:posOffset>
                  </wp:positionH>
                  <wp:positionV relativeFrom="paragraph">
                    <wp:posOffset>108585</wp:posOffset>
                  </wp:positionV>
                  <wp:extent cx="367665" cy="501650"/>
                  <wp:effectExtent l="0" t="0" r="0" b="0"/>
                  <wp:wrapTight wrapText="bothSides">
                    <wp:wrapPolygon edited="0">
                      <wp:start x="0" y="0"/>
                      <wp:lineTo x="0" y="20506"/>
                      <wp:lineTo x="20145" y="20506"/>
                      <wp:lineTo x="20145" y="0"/>
                      <wp:lineTo x="0" y="0"/>
                    </wp:wrapPolygon>
                  </wp:wrapTight>
                  <wp:docPr id="3" name="Picture 3" descr="The Rainbow 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Rainbow 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665" cy="50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C1B497" w14:textId="77777777" w:rsidR="0055226D" w:rsidRDefault="0055226D" w:rsidP="0055226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lang w:val="en-US"/>
              </w:rPr>
            </w:pPr>
          </w:p>
          <w:p w14:paraId="4E37A0C5" w14:textId="77777777" w:rsidR="0055226D" w:rsidRDefault="0055226D" w:rsidP="0055226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lang w:val="en-US"/>
              </w:rPr>
            </w:pPr>
          </w:p>
          <w:p w14:paraId="20F9CCD7" w14:textId="77777777" w:rsidR="0055226D" w:rsidRDefault="0055226D" w:rsidP="0055226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lang w:val="en-US"/>
              </w:rPr>
            </w:pPr>
          </w:p>
          <w:p w14:paraId="2B4FB711" w14:textId="77777777" w:rsidR="0055226D" w:rsidRDefault="0055226D" w:rsidP="0055226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lang w:val="en-US"/>
              </w:rPr>
            </w:pPr>
          </w:p>
          <w:p w14:paraId="1B3F21DD" w14:textId="77777777" w:rsidR="0055226D" w:rsidRDefault="0055226D" w:rsidP="0055226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lang w:val="en-US"/>
              </w:rPr>
            </w:pPr>
          </w:p>
          <w:p w14:paraId="2CE86CEF" w14:textId="2C2ED21B" w:rsidR="0055226D" w:rsidRPr="008C7A7F" w:rsidRDefault="0055226D" w:rsidP="0055226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lang w:val="en-US"/>
              </w:rPr>
            </w:pPr>
            <w:r>
              <w:rPr>
                <w:rFonts w:ascii="Twinkl Cursive Unlooped" w:hAnsi="Twinkl Cursive Unlooped" w:cstheme="minorHAnsi"/>
                <w:b/>
                <w:sz w:val="16"/>
                <w:szCs w:val="16"/>
                <w:lang w:val="en-US"/>
              </w:rPr>
              <w:t>The Rainbow Fish</w:t>
            </w:r>
          </w:p>
        </w:tc>
        <w:tc>
          <w:tcPr>
            <w:tcW w:w="1559" w:type="dxa"/>
            <w:shd w:val="clear" w:color="auto" w:fill="9CC2E5" w:themeFill="accent5" w:themeFillTint="99"/>
          </w:tcPr>
          <w:p w14:paraId="5F846711" w14:textId="1D58D2EF" w:rsidR="0055226D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867136" behindDoc="0" locked="0" layoutInCell="1" allowOverlap="1" wp14:anchorId="505D1F67" wp14:editId="06DA8C09">
                  <wp:simplePos x="0" y="0"/>
                  <wp:positionH relativeFrom="column">
                    <wp:posOffset>133985</wp:posOffset>
                  </wp:positionH>
                  <wp:positionV relativeFrom="paragraph">
                    <wp:posOffset>47625</wp:posOffset>
                  </wp:positionV>
                  <wp:extent cx="401320" cy="554990"/>
                  <wp:effectExtent l="0" t="0" r="0" b="0"/>
                  <wp:wrapSquare wrapText="bothSides"/>
                  <wp:docPr id="8" name="Picture 8" descr="Hansel and Gretel - Books for Bu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ansel and Gretel - Books for Bug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21" r="13930"/>
                          <a:stretch/>
                        </pic:blipFill>
                        <pic:spPr bwMode="auto">
                          <a:xfrm>
                            <a:off x="0" y="0"/>
                            <a:ext cx="401320" cy="554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 Cursive Unlooped" w:hAnsi="Twinkl Cursive Unlooped" w:cstheme="minorHAnsi"/>
                <w:b/>
                <w:sz w:val="16"/>
                <w:szCs w:val="16"/>
              </w:rPr>
              <w:br/>
              <w:t>Hansel and Gretel</w:t>
            </w:r>
          </w:p>
        </w:tc>
        <w:tc>
          <w:tcPr>
            <w:tcW w:w="981" w:type="dxa"/>
            <w:shd w:val="clear" w:color="auto" w:fill="D9D9D9" w:themeFill="background1" w:themeFillShade="D9"/>
          </w:tcPr>
          <w:p w14:paraId="71A0FC94" w14:textId="1C48F054" w:rsidR="0055226D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4D2FCE49" w14:textId="11213D61" w:rsidR="0055226D" w:rsidRPr="00A720D5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/>
                <w:sz w:val="16"/>
                <w:szCs w:val="16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6"/>
                <w:szCs w:val="16"/>
              </w:rPr>
              <w:br/>
            </w:r>
            <w:r w:rsidRPr="00CC441F">
              <w:rPr>
                <w:rFonts w:ascii="Twinkl Cursive Unlooped" w:hAnsi="Twinkl Cursive Unlooped" w:cstheme="minorHAnsi"/>
                <w:b/>
                <w:sz w:val="20"/>
                <w:szCs w:val="20"/>
              </w:rPr>
              <w:t>POEM</w:t>
            </w:r>
            <w:r>
              <w:rPr>
                <w:rFonts w:ascii="Twinkl Cursive Unlooped" w:hAnsi="Twinkl Cursive Unlooped" w:cstheme="minorHAnsi"/>
                <w:b/>
                <w:sz w:val="16"/>
                <w:szCs w:val="16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6"/>
                <w:szCs w:val="16"/>
              </w:rPr>
              <w:br/>
              <w:t>Ning Nang Nong</w:t>
            </w:r>
          </w:p>
        </w:tc>
        <w:tc>
          <w:tcPr>
            <w:tcW w:w="2377" w:type="dxa"/>
            <w:gridSpan w:val="2"/>
            <w:shd w:val="clear" w:color="auto" w:fill="F4B083" w:themeFill="accent2" w:themeFillTint="99"/>
          </w:tcPr>
          <w:p w14:paraId="636A4E06" w14:textId="20DE687F" w:rsidR="0055226D" w:rsidRDefault="0055226D" w:rsidP="0055226D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BF1226">
              <w:rPr>
                <w:noProof/>
              </w:rPr>
              <w:drawing>
                <wp:anchor distT="0" distB="0" distL="114300" distR="114300" simplePos="0" relativeHeight="251864064" behindDoc="1" locked="0" layoutInCell="1" allowOverlap="1" wp14:anchorId="0F4691F6" wp14:editId="0590ACCE">
                  <wp:simplePos x="0" y="0"/>
                  <wp:positionH relativeFrom="column">
                    <wp:posOffset>526415</wp:posOffset>
                  </wp:positionH>
                  <wp:positionV relativeFrom="paragraph">
                    <wp:posOffset>54610</wp:posOffset>
                  </wp:positionV>
                  <wp:extent cx="373380" cy="575310"/>
                  <wp:effectExtent l="0" t="0" r="7620" b="0"/>
                  <wp:wrapTight wrapText="bothSides">
                    <wp:wrapPolygon edited="0">
                      <wp:start x="0" y="0"/>
                      <wp:lineTo x="0" y="20742"/>
                      <wp:lineTo x="20939" y="20742"/>
                      <wp:lineTo x="20939" y="0"/>
                      <wp:lineTo x="0" y="0"/>
                    </wp:wrapPolygon>
                  </wp:wrapTight>
                  <wp:docPr id="44" name="Picture 44" descr="The Owl Who Was Afraid of the Dark | Centre for Literacy in Primary  Educ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The Owl Who Was Afraid of the Dark | Centre for Literacy in Primary  Educ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575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C59AEB" w14:textId="5046957A" w:rsidR="0055226D" w:rsidRDefault="0055226D" w:rsidP="0055226D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39C4931A" w14:textId="77777777" w:rsidR="0055226D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1393E525" w14:textId="77777777" w:rsidR="0055226D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1273422E" w14:textId="77777777" w:rsidR="0055226D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5F1BDA2A" w14:textId="77777777" w:rsidR="0055226D" w:rsidRDefault="0055226D" w:rsidP="0055226D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772E7C8C" w14:textId="060E745D" w:rsidR="0055226D" w:rsidRPr="00105E2F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 xml:space="preserve">The </w:t>
            </w:r>
            <w:r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Owl who was Afraid of the Dark</w:t>
            </w:r>
          </w:p>
        </w:tc>
        <w:tc>
          <w:tcPr>
            <w:tcW w:w="2398" w:type="dxa"/>
            <w:gridSpan w:val="2"/>
            <w:shd w:val="clear" w:color="auto" w:fill="B4C6E7" w:themeFill="accent1" w:themeFillTint="66"/>
          </w:tcPr>
          <w:p w14:paraId="7C22C243" w14:textId="11E39AA5" w:rsidR="0055226D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BF1226">
              <w:rPr>
                <w:noProof/>
              </w:rPr>
              <w:drawing>
                <wp:anchor distT="0" distB="0" distL="114300" distR="114300" simplePos="0" relativeHeight="251865088" behindDoc="1" locked="0" layoutInCell="1" allowOverlap="1" wp14:anchorId="70FF5628" wp14:editId="63D97C18">
                  <wp:simplePos x="0" y="0"/>
                  <wp:positionH relativeFrom="column">
                    <wp:posOffset>511175</wp:posOffset>
                  </wp:positionH>
                  <wp:positionV relativeFrom="paragraph">
                    <wp:posOffset>46355</wp:posOffset>
                  </wp:positionV>
                  <wp:extent cx="414020" cy="617220"/>
                  <wp:effectExtent l="0" t="0" r="5080" b="0"/>
                  <wp:wrapTight wrapText="bothSides">
                    <wp:wrapPolygon edited="0">
                      <wp:start x="0" y="0"/>
                      <wp:lineTo x="0" y="20667"/>
                      <wp:lineTo x="20871" y="20667"/>
                      <wp:lineTo x="20871" y="0"/>
                      <wp:lineTo x="0" y="0"/>
                    </wp:wrapPolygon>
                  </wp:wrapTight>
                  <wp:docPr id="47" name="Picture 47" descr="A Bear Called Paddington : Bond, Michael, Fortnum, Peggy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A Bear Called Paddington : Bond, Michael, Fortnum, Peggy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98C9C2E" w14:textId="00965368" w:rsidR="0055226D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437604FD" w14:textId="65D9F0F8" w:rsidR="0055226D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02E9FF49" w14:textId="77777777" w:rsidR="0055226D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401D0024" w14:textId="77777777" w:rsidR="0055226D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645C7F77" w14:textId="77777777" w:rsidR="0055226D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0DE5233E" w14:textId="7392C862" w:rsidR="0055226D" w:rsidRPr="00105E2F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A Bear called Paddington</w:t>
            </w:r>
          </w:p>
        </w:tc>
        <w:tc>
          <w:tcPr>
            <w:tcW w:w="2235" w:type="dxa"/>
            <w:gridSpan w:val="2"/>
            <w:shd w:val="clear" w:color="auto" w:fill="A8D08D" w:themeFill="accent6" w:themeFillTint="99"/>
          </w:tcPr>
          <w:p w14:paraId="37301BFA" w14:textId="6A0F2450" w:rsidR="0055226D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868160" behindDoc="0" locked="0" layoutInCell="1" allowOverlap="1" wp14:anchorId="778EF685" wp14:editId="682B0043">
                  <wp:simplePos x="0" y="0"/>
                  <wp:positionH relativeFrom="column">
                    <wp:posOffset>412750</wp:posOffset>
                  </wp:positionH>
                  <wp:positionV relativeFrom="paragraph">
                    <wp:posOffset>76835</wp:posOffset>
                  </wp:positionV>
                  <wp:extent cx="426720" cy="588010"/>
                  <wp:effectExtent l="0" t="0" r="0" b="2540"/>
                  <wp:wrapSquare wrapText="bothSides"/>
                  <wp:docPr id="1" name="Picture 1" descr="The Worries: Sohal Finds a Friend : Sheibani, Jio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Worries: Sohal Finds a Friend : Sheibani, Jio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720" cy="58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40FC3D" w14:textId="698F7AEC" w:rsidR="0055226D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6655547B" w14:textId="06844AE0" w:rsidR="0055226D" w:rsidRPr="00105E2F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FF0000"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/>
                <w:sz w:val="16"/>
                <w:szCs w:val="16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6"/>
                <w:szCs w:val="16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6"/>
                <w:szCs w:val="16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6"/>
                <w:szCs w:val="16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6"/>
                <w:szCs w:val="16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6"/>
                <w:szCs w:val="16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6"/>
                <w:szCs w:val="16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6"/>
                <w:szCs w:val="16"/>
              </w:rPr>
              <w:br/>
            </w:r>
            <w:r w:rsidRPr="00CC441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The Worries: Sohal finds a friend</w:t>
            </w:r>
          </w:p>
        </w:tc>
        <w:tc>
          <w:tcPr>
            <w:tcW w:w="2409" w:type="dxa"/>
            <w:gridSpan w:val="2"/>
            <w:shd w:val="clear" w:color="auto" w:fill="FFD966" w:themeFill="accent4" w:themeFillTint="99"/>
          </w:tcPr>
          <w:p w14:paraId="7C4EB34D" w14:textId="6A16666B" w:rsidR="0055226D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866112" behindDoc="1" locked="0" layoutInCell="1" allowOverlap="1" wp14:anchorId="05EC355C" wp14:editId="04F33475">
                  <wp:simplePos x="0" y="0"/>
                  <wp:positionH relativeFrom="column">
                    <wp:posOffset>454660</wp:posOffset>
                  </wp:positionH>
                  <wp:positionV relativeFrom="paragraph">
                    <wp:posOffset>60960</wp:posOffset>
                  </wp:positionV>
                  <wp:extent cx="426720" cy="655320"/>
                  <wp:effectExtent l="0" t="0" r="0" b="0"/>
                  <wp:wrapTight wrapText="bothSides">
                    <wp:wrapPolygon edited="0">
                      <wp:start x="0" y="0"/>
                      <wp:lineTo x="0" y="20721"/>
                      <wp:lineTo x="20250" y="20721"/>
                      <wp:lineTo x="20250" y="0"/>
                      <wp:lineTo x="0" y="0"/>
                    </wp:wrapPolygon>
                  </wp:wrapTight>
                  <wp:docPr id="46" name="Picture 46" descr="George's Marvellous Medicine: Amazon.co.uk: Dahl, Roald, Blake, Quentin:  978014136550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orge's Marvellous Medicine: Amazon.co.uk: Dahl, Roald, Blake, Quentin:  978014136550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720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3AE1D2" w14:textId="6777880F" w:rsidR="0055226D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303E0373" w14:textId="77777777" w:rsidR="0055226D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50F80801" w14:textId="77777777" w:rsidR="0055226D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03E7366A" w14:textId="77777777" w:rsidR="0055226D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3F0628A2" w14:textId="77777777" w:rsidR="0055226D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205C06DE" w14:textId="6A51B43A" w:rsidR="0055226D" w:rsidRPr="00105E2F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George’s Marvellous Medicine</w:t>
            </w:r>
            <w:r>
              <w:rPr>
                <w:noProof/>
              </w:rPr>
              <w:t xml:space="preserve"> </w:t>
            </w:r>
          </w:p>
        </w:tc>
      </w:tr>
      <w:tr w:rsidR="0055226D" w14:paraId="65E5869E" w14:textId="77777777" w:rsidTr="0055226D">
        <w:trPr>
          <w:trHeight w:val="3725"/>
        </w:trPr>
        <w:tc>
          <w:tcPr>
            <w:tcW w:w="1876" w:type="dxa"/>
            <w:shd w:val="clear" w:color="auto" w:fill="FFF2CC" w:themeFill="accent4" w:themeFillTint="33"/>
          </w:tcPr>
          <w:p w14:paraId="220996DE" w14:textId="52D026CE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</w:pP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  <w:t>WRITING UNITS</w:t>
            </w:r>
          </w:p>
          <w:p w14:paraId="64ED76B9" w14:textId="77777777" w:rsidR="0055226D" w:rsidRPr="00D211CE" w:rsidRDefault="0055226D" w:rsidP="0055226D">
            <w:pPr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</w:p>
          <w:p w14:paraId="04F07A44" w14:textId="77777777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20"/>
                <w:szCs w:val="20"/>
              </w:rPr>
            </w:pPr>
            <w:r w:rsidRPr="00D211CE">
              <w:rPr>
                <w:rFonts w:ascii="Twinkl Cursive Unlooped" w:hAnsi="Twinkl Cursive Unlooped" w:cstheme="minorHAnsi"/>
                <w:bCs/>
                <w:sz w:val="20"/>
                <w:szCs w:val="20"/>
              </w:rPr>
              <w:t>Imitate, Innovate, Independent</w:t>
            </w:r>
          </w:p>
        </w:tc>
        <w:tc>
          <w:tcPr>
            <w:tcW w:w="1096" w:type="dxa"/>
            <w:shd w:val="clear" w:color="auto" w:fill="FFFFFF" w:themeFill="background1"/>
          </w:tcPr>
          <w:p w14:paraId="4EF9AB61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620809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Fiction</w:t>
            </w:r>
          </w:p>
          <w:p w14:paraId="5B3074CE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Writing to create character</w:t>
            </w:r>
          </w:p>
          <w:p w14:paraId="6CFDE5D0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</w:p>
          <w:p w14:paraId="63665ABD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WAGOLL:</w:t>
            </w:r>
          </w:p>
          <w:p w14:paraId="68B4005D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Rainbow Fish</w:t>
            </w:r>
          </w:p>
          <w:p w14:paraId="5C7EEBB7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0C25B5F5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INNOVATE:</w:t>
            </w:r>
          </w:p>
          <w:p w14:paraId="1DC22FC1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Rainbow Bird</w:t>
            </w:r>
          </w:p>
          <w:p w14:paraId="3DAEB7FC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72D51337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INDEPENDENT:</w:t>
            </w:r>
          </w:p>
          <w:p w14:paraId="188F3B20" w14:textId="734F088F" w:rsidR="0055226D" w:rsidRPr="00105E2F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bCs/>
                <w:color w:val="FF0000"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Rainbow XXX</w:t>
            </w:r>
          </w:p>
        </w:tc>
        <w:tc>
          <w:tcPr>
            <w:tcW w:w="1276" w:type="dxa"/>
          </w:tcPr>
          <w:p w14:paraId="0BDD2EDA" w14:textId="2E2371EE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Non-</w:t>
            </w:r>
            <w:r w:rsidRPr="00620809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Fiction</w:t>
            </w:r>
          </w:p>
          <w:p w14:paraId="3F5B2142" w14:textId="797D8A8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Writing to Inform</w:t>
            </w:r>
          </w:p>
          <w:p w14:paraId="2617C66E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</w:p>
          <w:p w14:paraId="7924418D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WAGOLL:</w:t>
            </w:r>
          </w:p>
          <w:p w14:paraId="7EF3A505" w14:textId="251B927D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Rainbow Fish</w:t>
            </w: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 xml:space="preserve"> information text</w:t>
            </w:r>
          </w:p>
          <w:p w14:paraId="640EB91C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23E05099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INNOVATE:</w:t>
            </w:r>
          </w:p>
          <w:p w14:paraId="6F80C6DC" w14:textId="7166C7BE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Rainbow Bird</w:t>
            </w: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 xml:space="preserve"> information text</w:t>
            </w:r>
          </w:p>
          <w:p w14:paraId="3A59D87D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23D302E9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INDEPENDENT:</w:t>
            </w:r>
          </w:p>
          <w:p w14:paraId="19BF59C7" w14:textId="6F49DFF5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color w:val="FF0000"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Rainbow XXX</w:t>
            </w: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 xml:space="preserve"> information text</w:t>
            </w:r>
          </w:p>
        </w:tc>
        <w:tc>
          <w:tcPr>
            <w:tcW w:w="1559" w:type="dxa"/>
          </w:tcPr>
          <w:p w14:paraId="58372371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620809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Fiction</w:t>
            </w:r>
          </w:p>
          <w:p w14:paraId="56579C83" w14:textId="15460C78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Writing to create setting</w:t>
            </w:r>
          </w:p>
          <w:p w14:paraId="7A1C2E18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</w:p>
          <w:p w14:paraId="26214D20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WAGOLL:</w:t>
            </w:r>
          </w:p>
          <w:p w14:paraId="66988895" w14:textId="11D84976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Hansel and Gretel</w:t>
            </w: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 xml:space="preserve"> setting</w:t>
            </w:r>
          </w:p>
          <w:p w14:paraId="04BCB2AB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</w:p>
          <w:p w14:paraId="561F0B3C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620809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INNOVATE:</w:t>
            </w:r>
          </w:p>
          <w:p w14:paraId="7FFED0B7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Breadcrumbs lead to a different destination</w:t>
            </w:r>
          </w:p>
          <w:p w14:paraId="6D99E71A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</w:p>
          <w:p w14:paraId="4443BC91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620809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INDEPENDENT:</w:t>
            </w:r>
          </w:p>
          <w:p w14:paraId="5CE3E7E1" w14:textId="64B4D099" w:rsidR="0055226D" w:rsidRPr="00105E2F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color w:val="FF0000"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Breadcrumbs lead to a different destination</w:t>
            </w:r>
          </w:p>
        </w:tc>
        <w:tc>
          <w:tcPr>
            <w:tcW w:w="981" w:type="dxa"/>
          </w:tcPr>
          <w:p w14:paraId="76A83F43" w14:textId="75E76B41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Fiction</w:t>
            </w:r>
          </w:p>
          <w:p w14:paraId="2F8FECB8" w14:textId="45527BA4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 xml:space="preserve">Writing to create </w:t>
            </w:r>
            <w:r w:rsidR="004613C5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plot</w:t>
            </w:r>
          </w:p>
          <w:p w14:paraId="3F792097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</w:p>
          <w:p w14:paraId="24E42137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WAGOLL:</w:t>
            </w:r>
          </w:p>
          <w:p w14:paraId="5EDB0515" w14:textId="5F6BF05A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The Ning Nang Nong</w:t>
            </w:r>
          </w:p>
          <w:p w14:paraId="135EE91F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3B2212B8" w14:textId="1DD8BA8F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INNOVATE</w:t>
            </w:r>
            <w:r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/INDEPENDENT</w:t>
            </w:r>
            <w:r w:rsidRPr="00620809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:</w:t>
            </w:r>
          </w:p>
          <w:p w14:paraId="34D8D083" w14:textId="09E5111A" w:rsidR="0055226D" w:rsidRPr="00105E2F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Christmas on the Ning Nang Nong</w:t>
            </w:r>
          </w:p>
        </w:tc>
        <w:tc>
          <w:tcPr>
            <w:tcW w:w="1145" w:type="dxa"/>
          </w:tcPr>
          <w:p w14:paraId="11E8A002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620809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Non-Fiction</w:t>
            </w:r>
          </w:p>
          <w:p w14:paraId="244F394E" w14:textId="30CCB2B5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 xml:space="preserve">Writing to </w:t>
            </w:r>
            <w:r w:rsidR="00F244CD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explain</w:t>
            </w:r>
          </w:p>
          <w:p w14:paraId="0E56313E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</w:p>
          <w:p w14:paraId="1BABCB14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WAGOLL:</w:t>
            </w:r>
          </w:p>
          <w:p w14:paraId="289A708B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Dark is scary</w:t>
            </w:r>
          </w:p>
          <w:p w14:paraId="47DC59C4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6B6C82CD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INNOVATE:</w:t>
            </w:r>
          </w:p>
          <w:p w14:paraId="3CE2E111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Dark is exciting</w:t>
            </w:r>
          </w:p>
          <w:p w14:paraId="66E126E9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669E9B66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INDEPENDENT:</w:t>
            </w:r>
          </w:p>
          <w:p w14:paraId="1C6595C3" w14:textId="6DBC8154" w:rsidR="0055226D" w:rsidRPr="00620809" w:rsidRDefault="0055226D" w:rsidP="0055226D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Dark is kind</w:t>
            </w:r>
          </w:p>
        </w:tc>
        <w:tc>
          <w:tcPr>
            <w:tcW w:w="1232" w:type="dxa"/>
          </w:tcPr>
          <w:p w14:paraId="4FF045CF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620809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Fiction</w:t>
            </w:r>
          </w:p>
          <w:p w14:paraId="4FB2FA14" w14:textId="0E5E0F49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 xml:space="preserve">Writing to create </w:t>
            </w:r>
            <w:r w:rsidR="004613C5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plot</w:t>
            </w:r>
          </w:p>
          <w:p w14:paraId="2030AFFA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</w:p>
          <w:p w14:paraId="06DBD414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WAGOLL:</w:t>
            </w:r>
          </w:p>
          <w:p w14:paraId="3A63B6F8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The Owl who was Afraid of the Dark</w:t>
            </w:r>
          </w:p>
          <w:p w14:paraId="1E6F084F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249E8BBA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INNOVATE:</w:t>
            </w:r>
          </w:p>
          <w:p w14:paraId="71632DEB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The XXX who was afraid of the Dark</w:t>
            </w:r>
          </w:p>
          <w:p w14:paraId="04E577ED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723673C5" w14:textId="77777777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INDEPENDENT:</w:t>
            </w:r>
          </w:p>
          <w:p w14:paraId="2E2B8ED2" w14:textId="2E044102" w:rsidR="0055226D" w:rsidRPr="00620809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620809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The XXX who was afraid of XXX</w:t>
            </w:r>
          </w:p>
        </w:tc>
        <w:tc>
          <w:tcPr>
            <w:tcW w:w="1320" w:type="dxa"/>
            <w:shd w:val="clear" w:color="auto" w:fill="FFFFFF" w:themeFill="background1"/>
          </w:tcPr>
          <w:p w14:paraId="58A86637" w14:textId="77777777" w:rsidR="0055226D" w:rsidRPr="00105E2F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Fiction</w:t>
            </w:r>
          </w:p>
          <w:p w14:paraId="0250EB62" w14:textId="03F377D5" w:rsidR="0055226D" w:rsidRPr="003A1BD0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 xml:space="preserve">Writing to create </w:t>
            </w:r>
            <w:r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setting</w:t>
            </w:r>
            <w:r>
              <w:rPr>
                <w:rFonts w:ascii="Twinkl Cursive Unlooped" w:hAnsi="Twinkl Cursive Unlooped" w:cstheme="minorHAnsi"/>
                <w:b/>
                <w:sz w:val="16"/>
                <w:szCs w:val="16"/>
              </w:rPr>
              <w:br/>
            </w:r>
          </w:p>
          <w:p w14:paraId="7562B5B6" w14:textId="77777777" w:rsidR="0055226D" w:rsidRPr="003A1BD0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3A1BD0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WAGOLL:</w:t>
            </w:r>
          </w:p>
          <w:p w14:paraId="66E20047" w14:textId="77777777" w:rsidR="0055226D" w:rsidRPr="00770F39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770F39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Paddington visits …</w:t>
            </w:r>
          </w:p>
          <w:p w14:paraId="073189A0" w14:textId="77777777" w:rsidR="0055226D" w:rsidRPr="003A1BD0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12796CD6" w14:textId="77777777" w:rsidR="0055226D" w:rsidRPr="003A1BD0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3A1BD0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INNOVATE:</w:t>
            </w:r>
          </w:p>
          <w:p w14:paraId="5750F993" w14:textId="6AF3490A" w:rsidR="0055226D" w:rsidRPr="00770F39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770F39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 xml:space="preserve">Paddington visits </w:t>
            </w: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…</w:t>
            </w:r>
          </w:p>
          <w:p w14:paraId="58836035" w14:textId="77777777" w:rsidR="0055226D" w:rsidRPr="003A1BD0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430EA8FF" w14:textId="77777777" w:rsidR="0055226D" w:rsidRPr="003A1BD0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3A1BD0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INDEPENDENT:</w:t>
            </w:r>
          </w:p>
          <w:p w14:paraId="66BE19EF" w14:textId="69B562A1" w:rsidR="0055226D" w:rsidRPr="00770F39" w:rsidRDefault="0055226D" w:rsidP="0055226D">
            <w:pPr>
              <w:pStyle w:val="NoSpacing"/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770F39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 xml:space="preserve">Paddington visits </w:t>
            </w: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Norway</w:t>
            </w:r>
          </w:p>
        </w:tc>
        <w:tc>
          <w:tcPr>
            <w:tcW w:w="1078" w:type="dxa"/>
          </w:tcPr>
          <w:p w14:paraId="0EC54A9A" w14:textId="77777777" w:rsidR="0055226D" w:rsidRPr="00105E2F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Non-Fiction</w:t>
            </w:r>
          </w:p>
          <w:p w14:paraId="41CBAC45" w14:textId="77777777" w:rsidR="0055226D" w:rsidRPr="00105E2F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Writing to Inform</w:t>
            </w:r>
          </w:p>
          <w:p w14:paraId="018272C6" w14:textId="77777777" w:rsidR="0055226D" w:rsidRPr="009019D3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0479D446" w14:textId="77777777" w:rsidR="0055226D" w:rsidRPr="009019D3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9019D3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WAGOLL:</w:t>
            </w:r>
          </w:p>
          <w:p w14:paraId="50D139B4" w14:textId="77777777" w:rsidR="0055226D" w:rsidRPr="009019D3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9019D3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London information text</w:t>
            </w:r>
          </w:p>
          <w:p w14:paraId="059F7D2D" w14:textId="77777777" w:rsidR="0055226D" w:rsidRPr="009019D3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5291E636" w14:textId="77777777" w:rsidR="0055226D" w:rsidRPr="009019D3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9019D3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INNOVATE/</w:t>
            </w:r>
          </w:p>
          <w:p w14:paraId="42398EAB" w14:textId="77777777" w:rsidR="0055226D" w:rsidRPr="009019D3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9019D3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INDEPENDENT:</w:t>
            </w:r>
          </w:p>
          <w:p w14:paraId="0BEA44B5" w14:textId="3E2889D7" w:rsidR="0055226D" w:rsidRPr="009019D3" w:rsidRDefault="0055226D" w:rsidP="0055226D">
            <w:pPr>
              <w:pStyle w:val="NoSpacing"/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Norway information text</w:t>
            </w:r>
          </w:p>
        </w:tc>
        <w:tc>
          <w:tcPr>
            <w:tcW w:w="1190" w:type="dxa"/>
          </w:tcPr>
          <w:p w14:paraId="355A9338" w14:textId="2617BCF9" w:rsidR="0055226D" w:rsidRPr="00105E2F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Fiction</w:t>
            </w:r>
          </w:p>
          <w:p w14:paraId="6ECE9F69" w14:textId="0995E3AE" w:rsidR="0055226D" w:rsidRPr="00105E2F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Writing to create character</w:t>
            </w:r>
          </w:p>
          <w:p w14:paraId="07C677B5" w14:textId="77777777" w:rsidR="0055226D" w:rsidRPr="00105E2F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63EB1845" w14:textId="77777777" w:rsidR="0055226D" w:rsidRPr="00105E2F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WAGOLL:</w:t>
            </w:r>
          </w:p>
          <w:p w14:paraId="4D0EEDC6" w14:textId="6FE5608E" w:rsidR="0055226D" w:rsidRPr="00105E2F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A new worry joins the team</w:t>
            </w:r>
          </w:p>
          <w:p w14:paraId="50C4B58C" w14:textId="77777777" w:rsidR="0055226D" w:rsidRPr="00105E2F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257595ED" w14:textId="77777777" w:rsidR="0055226D" w:rsidRPr="00105E2F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INNOVATE:</w:t>
            </w:r>
          </w:p>
          <w:p w14:paraId="0AAF1375" w14:textId="52FD9B96" w:rsidR="0055226D" w:rsidRPr="00105E2F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Class create a new worry</w:t>
            </w:r>
          </w:p>
          <w:p w14:paraId="6703EED7" w14:textId="77777777" w:rsidR="0055226D" w:rsidRPr="00105E2F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</w:p>
          <w:p w14:paraId="798A2BD1" w14:textId="77777777" w:rsidR="0055226D" w:rsidRPr="00105E2F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INDEPENDENT:</w:t>
            </w:r>
          </w:p>
          <w:p w14:paraId="7F52BDE5" w14:textId="67619901" w:rsidR="0055226D" w:rsidRPr="00105E2F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Independently create a new worry</w:t>
            </w:r>
          </w:p>
        </w:tc>
        <w:tc>
          <w:tcPr>
            <w:tcW w:w="1045" w:type="dxa"/>
          </w:tcPr>
          <w:p w14:paraId="31626D11" w14:textId="77777777" w:rsidR="0055226D" w:rsidRPr="00105E2F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Non-Fiction</w:t>
            </w:r>
          </w:p>
          <w:p w14:paraId="27FEF44D" w14:textId="0B8DBE03" w:rsidR="0055226D" w:rsidRPr="00105E2F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 xml:space="preserve">Writing to </w:t>
            </w:r>
            <w:r w:rsidR="00F244CD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explain</w:t>
            </w:r>
          </w:p>
          <w:p w14:paraId="7AEF009E" w14:textId="77777777" w:rsidR="0055226D" w:rsidRPr="009019D3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3DF794A6" w14:textId="77777777" w:rsidR="0055226D" w:rsidRPr="009019D3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9019D3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WAGOLL:</w:t>
            </w:r>
          </w:p>
          <w:p w14:paraId="5E0E89D5" w14:textId="2C1BD5D5" w:rsidR="0055226D" w:rsidRPr="009019D3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Sohal’s letter about how to overcome worries</w:t>
            </w:r>
          </w:p>
          <w:p w14:paraId="6ECA8EF0" w14:textId="77777777" w:rsidR="0055226D" w:rsidRPr="009019D3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6BDA6FDE" w14:textId="77777777" w:rsidR="0055226D" w:rsidRPr="009019D3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9019D3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INNOVATE/</w:t>
            </w:r>
          </w:p>
          <w:p w14:paraId="36027A08" w14:textId="77777777" w:rsidR="0055226D" w:rsidRPr="009019D3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9019D3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INDEPENDENT:</w:t>
            </w:r>
          </w:p>
          <w:p w14:paraId="22E7ED28" w14:textId="008A5FA2" w:rsidR="0055226D" w:rsidRPr="006E45F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Pupils write a response letter</w:t>
            </w:r>
          </w:p>
        </w:tc>
        <w:tc>
          <w:tcPr>
            <w:tcW w:w="1203" w:type="dxa"/>
          </w:tcPr>
          <w:p w14:paraId="77BB8AA1" w14:textId="77777777" w:rsidR="0055226D" w:rsidRPr="003A1BD0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3A1BD0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Non-Fiction</w:t>
            </w:r>
          </w:p>
          <w:p w14:paraId="70C22BE9" w14:textId="320EABE3" w:rsidR="0055226D" w:rsidRPr="003A1BD0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Writing to Inform</w:t>
            </w:r>
          </w:p>
          <w:p w14:paraId="641B795C" w14:textId="77777777" w:rsidR="0055226D" w:rsidRPr="003A1BD0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</w:p>
          <w:p w14:paraId="0D0BB809" w14:textId="77777777" w:rsidR="0055226D" w:rsidRPr="003A1BD0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3A1BD0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WAGOLL:</w:t>
            </w:r>
          </w:p>
          <w:p w14:paraId="159FDD2E" w14:textId="4D8694EB" w:rsidR="0055226D" w:rsidRPr="003A1BD0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How to make the marvellous medicine</w:t>
            </w:r>
          </w:p>
          <w:p w14:paraId="30F4F21F" w14:textId="77777777" w:rsidR="0055226D" w:rsidRPr="003A1BD0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</w:p>
          <w:p w14:paraId="3FF962E2" w14:textId="77777777" w:rsidR="0055226D" w:rsidRPr="003A1BD0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3A1BD0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INNOVATE:</w:t>
            </w:r>
          </w:p>
          <w:p w14:paraId="5D5346DA" w14:textId="73328DFF" w:rsidR="0055226D" w:rsidRPr="003A1BD0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How to make the class medicine</w:t>
            </w:r>
          </w:p>
          <w:p w14:paraId="5ED1EF5C" w14:textId="77777777" w:rsidR="0055226D" w:rsidRPr="003A1BD0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</w:p>
          <w:p w14:paraId="36D89847" w14:textId="77777777" w:rsidR="0055226D" w:rsidRPr="003A1BD0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3A1BD0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INDEPENDENT:</w:t>
            </w:r>
          </w:p>
          <w:p w14:paraId="18505D74" w14:textId="425484A9" w:rsidR="0055226D" w:rsidRPr="00105E2F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How to make own medicine</w:t>
            </w:r>
          </w:p>
        </w:tc>
        <w:tc>
          <w:tcPr>
            <w:tcW w:w="1206" w:type="dxa"/>
          </w:tcPr>
          <w:p w14:paraId="0354FCE1" w14:textId="77777777" w:rsidR="0055226D" w:rsidRPr="003A1BD0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3A1BD0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Fiction</w:t>
            </w:r>
          </w:p>
          <w:p w14:paraId="6E760047" w14:textId="2127CBA2" w:rsidR="0055226D" w:rsidRPr="003A1BD0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 xml:space="preserve">Writing to create </w:t>
            </w:r>
            <w:r w:rsidR="004613C5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plot</w:t>
            </w:r>
          </w:p>
          <w:p w14:paraId="3FF59B02" w14:textId="77777777" w:rsidR="0055226D" w:rsidRPr="003A1BD0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</w:p>
          <w:p w14:paraId="4C4865D5" w14:textId="77777777" w:rsidR="0055226D" w:rsidRPr="003A1BD0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3A1BD0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WAGOLL:</w:t>
            </w:r>
          </w:p>
          <w:p w14:paraId="10776882" w14:textId="5B0D1B15" w:rsidR="0055226D" w:rsidRPr="003A1BD0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George’s Marvellous Medicine ending</w:t>
            </w:r>
          </w:p>
          <w:p w14:paraId="4FF10BAE" w14:textId="77777777" w:rsidR="0055226D" w:rsidRPr="003A1BD0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</w:p>
          <w:p w14:paraId="27BE92D8" w14:textId="1219833B" w:rsidR="0055226D" w:rsidRPr="003A1BD0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3A1BD0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INNOVATE</w:t>
            </w:r>
            <w:r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/</w:t>
            </w:r>
            <w:r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br/>
            </w:r>
            <w:r w:rsidRPr="003A1BD0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INDEPENDENT:</w:t>
            </w:r>
          </w:p>
          <w:p w14:paraId="4E99307A" w14:textId="6A229A31" w:rsidR="0055226D" w:rsidRPr="003A1BD0" w:rsidRDefault="0055226D" w:rsidP="0055226D">
            <w:pPr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3A1BD0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Alternative story ending</w:t>
            </w:r>
          </w:p>
        </w:tc>
      </w:tr>
      <w:tr w:rsidR="0055226D" w14:paraId="019C1B2C" w14:textId="77777777" w:rsidTr="0055226D">
        <w:trPr>
          <w:trHeight w:val="238"/>
        </w:trPr>
        <w:tc>
          <w:tcPr>
            <w:tcW w:w="1876" w:type="dxa"/>
            <w:vMerge w:val="restart"/>
            <w:shd w:val="clear" w:color="auto" w:fill="FFF2CC" w:themeFill="accent4" w:themeFillTint="33"/>
          </w:tcPr>
          <w:p w14:paraId="316A547C" w14:textId="7CAFB651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</w:pP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  <w:t>PUNCTUATION OR GRAMMAR FOCUS</w:t>
            </w:r>
          </w:p>
        </w:tc>
        <w:tc>
          <w:tcPr>
            <w:tcW w:w="1096" w:type="dxa"/>
            <w:shd w:val="clear" w:color="auto" w:fill="FFFFFF" w:themeFill="background1"/>
          </w:tcPr>
          <w:p w14:paraId="5737E0E7" w14:textId="53C85AAE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Adjectives</w:t>
            </w:r>
          </w:p>
        </w:tc>
        <w:tc>
          <w:tcPr>
            <w:tcW w:w="1276" w:type="dxa"/>
          </w:tcPr>
          <w:p w14:paraId="15BBDF2E" w14:textId="724080DE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Compound sentences</w:t>
            </w:r>
          </w:p>
        </w:tc>
        <w:tc>
          <w:tcPr>
            <w:tcW w:w="1559" w:type="dxa"/>
          </w:tcPr>
          <w:p w14:paraId="636D9258" w14:textId="396C45FB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Noun phrases</w:t>
            </w:r>
          </w:p>
        </w:tc>
        <w:tc>
          <w:tcPr>
            <w:tcW w:w="981" w:type="dxa"/>
          </w:tcPr>
          <w:p w14:paraId="7D94215E" w14:textId="4ABAA99C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Compound sentences</w:t>
            </w:r>
          </w:p>
        </w:tc>
        <w:tc>
          <w:tcPr>
            <w:tcW w:w="1145" w:type="dxa"/>
          </w:tcPr>
          <w:p w14:paraId="36D10677" w14:textId="15F814E9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Apostrophes for contraction</w:t>
            </w:r>
          </w:p>
        </w:tc>
        <w:tc>
          <w:tcPr>
            <w:tcW w:w="1232" w:type="dxa"/>
          </w:tcPr>
          <w:p w14:paraId="0BF1CBB1" w14:textId="632754E7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Adverbs</w:t>
            </w:r>
          </w:p>
        </w:tc>
        <w:tc>
          <w:tcPr>
            <w:tcW w:w="1320" w:type="dxa"/>
          </w:tcPr>
          <w:p w14:paraId="561FEB37" w14:textId="66C37E47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Apostrophes for possession</w:t>
            </w:r>
          </w:p>
        </w:tc>
        <w:tc>
          <w:tcPr>
            <w:tcW w:w="1078" w:type="dxa"/>
          </w:tcPr>
          <w:p w14:paraId="218F7360" w14:textId="5E2C3D98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Compound sentences</w:t>
            </w:r>
          </w:p>
        </w:tc>
        <w:tc>
          <w:tcPr>
            <w:tcW w:w="1190" w:type="dxa"/>
          </w:tcPr>
          <w:p w14:paraId="348BB047" w14:textId="1CBF099C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Compound sentences</w:t>
            </w:r>
          </w:p>
        </w:tc>
        <w:tc>
          <w:tcPr>
            <w:tcW w:w="1045" w:type="dxa"/>
          </w:tcPr>
          <w:p w14:paraId="1749EDEA" w14:textId="57D14B14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Complex sentences</w:t>
            </w:r>
          </w:p>
        </w:tc>
        <w:tc>
          <w:tcPr>
            <w:tcW w:w="1203" w:type="dxa"/>
          </w:tcPr>
          <w:p w14:paraId="0A38DACA" w14:textId="45CC5B2E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Commands</w:t>
            </w:r>
          </w:p>
        </w:tc>
        <w:tc>
          <w:tcPr>
            <w:tcW w:w="1206" w:type="dxa"/>
            <w:vMerge w:val="restart"/>
          </w:tcPr>
          <w:p w14:paraId="60CB20D1" w14:textId="77777777" w:rsidR="0055226D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  <w:p w14:paraId="63CCF529" w14:textId="77777777" w:rsidR="0055226D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  <w:p w14:paraId="422E3460" w14:textId="6BB6EDC8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Revision</w:t>
            </w:r>
          </w:p>
        </w:tc>
      </w:tr>
      <w:tr w:rsidR="0055226D" w14:paraId="7809D624" w14:textId="77777777" w:rsidTr="0055226D">
        <w:trPr>
          <w:trHeight w:val="238"/>
        </w:trPr>
        <w:tc>
          <w:tcPr>
            <w:tcW w:w="1876" w:type="dxa"/>
            <w:vMerge/>
            <w:shd w:val="clear" w:color="auto" w:fill="FFF2CC" w:themeFill="accent4" w:themeFillTint="33"/>
          </w:tcPr>
          <w:p w14:paraId="5CCB27B9" w14:textId="77777777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FFFFFF" w:themeFill="background1"/>
          </w:tcPr>
          <w:p w14:paraId="78BFBBA5" w14:textId="66ECE32E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Simple sentences</w:t>
            </w:r>
          </w:p>
        </w:tc>
        <w:tc>
          <w:tcPr>
            <w:tcW w:w="1276" w:type="dxa"/>
          </w:tcPr>
          <w:p w14:paraId="6E8EB3A2" w14:textId="75A9370D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Statements</w:t>
            </w:r>
          </w:p>
        </w:tc>
        <w:tc>
          <w:tcPr>
            <w:tcW w:w="1559" w:type="dxa"/>
          </w:tcPr>
          <w:p w14:paraId="738E3014" w14:textId="2A0AEBDC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Questions</w:t>
            </w:r>
          </w:p>
        </w:tc>
        <w:tc>
          <w:tcPr>
            <w:tcW w:w="981" w:type="dxa"/>
          </w:tcPr>
          <w:p w14:paraId="30D77490" w14:textId="299F99AE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Exclamations</w:t>
            </w:r>
          </w:p>
        </w:tc>
        <w:tc>
          <w:tcPr>
            <w:tcW w:w="1145" w:type="dxa"/>
          </w:tcPr>
          <w:p w14:paraId="549F978C" w14:textId="1DE8EFF1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Complex sentences</w:t>
            </w:r>
          </w:p>
        </w:tc>
        <w:tc>
          <w:tcPr>
            <w:tcW w:w="1232" w:type="dxa"/>
          </w:tcPr>
          <w:p w14:paraId="0985AA88" w14:textId="6DE8F67B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Commas for a list</w:t>
            </w:r>
          </w:p>
        </w:tc>
        <w:tc>
          <w:tcPr>
            <w:tcW w:w="1320" w:type="dxa"/>
          </w:tcPr>
          <w:p w14:paraId="67EBE09F" w14:textId="309CADB4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Noun phrases</w:t>
            </w:r>
          </w:p>
        </w:tc>
        <w:tc>
          <w:tcPr>
            <w:tcW w:w="1078" w:type="dxa"/>
          </w:tcPr>
          <w:p w14:paraId="5F151CF6" w14:textId="62AF4AA8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Complex sentences</w:t>
            </w:r>
          </w:p>
        </w:tc>
        <w:tc>
          <w:tcPr>
            <w:tcW w:w="1190" w:type="dxa"/>
          </w:tcPr>
          <w:p w14:paraId="79D47D02" w14:textId="4B132C0A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Commas for a list</w:t>
            </w:r>
          </w:p>
        </w:tc>
        <w:tc>
          <w:tcPr>
            <w:tcW w:w="1045" w:type="dxa"/>
          </w:tcPr>
          <w:p w14:paraId="4804E41B" w14:textId="660CBB6E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Progressive tense</w:t>
            </w:r>
          </w:p>
        </w:tc>
        <w:tc>
          <w:tcPr>
            <w:tcW w:w="1203" w:type="dxa"/>
          </w:tcPr>
          <w:p w14:paraId="7EAFB85F" w14:textId="6E035403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Adverbs</w:t>
            </w:r>
          </w:p>
        </w:tc>
        <w:tc>
          <w:tcPr>
            <w:tcW w:w="1206" w:type="dxa"/>
            <w:vMerge/>
          </w:tcPr>
          <w:p w14:paraId="3641092D" w14:textId="77777777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</w:tr>
      <w:tr w:rsidR="0055226D" w14:paraId="6C4F6033" w14:textId="77777777" w:rsidTr="0055226D">
        <w:trPr>
          <w:trHeight w:val="149"/>
        </w:trPr>
        <w:tc>
          <w:tcPr>
            <w:tcW w:w="1876" w:type="dxa"/>
            <w:vMerge w:val="restart"/>
            <w:shd w:val="clear" w:color="auto" w:fill="FFF2CC" w:themeFill="accent4" w:themeFillTint="33"/>
          </w:tcPr>
          <w:p w14:paraId="36761F9F" w14:textId="77777777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</w:p>
          <w:p w14:paraId="01531ACB" w14:textId="77777777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</w:p>
          <w:p w14:paraId="2C691844" w14:textId="36267AAE" w:rsidR="0055226D" w:rsidRPr="00D211CE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  <w:t xml:space="preserve">WEEKLY </w:t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  <w:t>SPELLING RULE</w:t>
            </w:r>
          </w:p>
        </w:tc>
        <w:tc>
          <w:tcPr>
            <w:tcW w:w="1096" w:type="dxa"/>
            <w:shd w:val="clear" w:color="auto" w:fill="F2F2F2" w:themeFill="background1" w:themeFillShade="F2"/>
          </w:tcPr>
          <w:p w14:paraId="56D4C5D7" w14:textId="36F5182C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BB69A7A" w14:textId="2C2BF0E6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Double ‘ss’</w:t>
            </w:r>
          </w:p>
        </w:tc>
        <w:tc>
          <w:tcPr>
            <w:tcW w:w="1559" w:type="dxa"/>
          </w:tcPr>
          <w:p w14:paraId="67511E33" w14:textId="2C169E80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‘y’ ‘igh’ sound</w:t>
            </w:r>
          </w:p>
        </w:tc>
        <w:tc>
          <w:tcPr>
            <w:tcW w:w="981" w:type="dxa"/>
          </w:tcPr>
          <w:p w14:paraId="2E00693D" w14:textId="665553CE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Short ‘a’ vowel</w:t>
            </w:r>
          </w:p>
        </w:tc>
        <w:tc>
          <w:tcPr>
            <w:tcW w:w="1145" w:type="dxa"/>
          </w:tcPr>
          <w:p w14:paraId="60D2136A" w14:textId="3F7A9508" w:rsidR="0055226D" w:rsidRPr="006951B9" w:rsidRDefault="0055226D" w:rsidP="0055226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‘ould’ ‘u’ sound</w:t>
            </w:r>
          </w:p>
        </w:tc>
        <w:tc>
          <w:tcPr>
            <w:tcW w:w="1232" w:type="dxa"/>
          </w:tcPr>
          <w:p w14:paraId="763FA392" w14:textId="6C2EE9F4" w:rsidR="0055226D" w:rsidRPr="006951B9" w:rsidRDefault="0055226D" w:rsidP="0055226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‘ph’ ‘f’ sound</w:t>
            </w:r>
          </w:p>
        </w:tc>
        <w:tc>
          <w:tcPr>
            <w:tcW w:w="1320" w:type="dxa"/>
          </w:tcPr>
          <w:p w14:paraId="0272FE9F" w14:textId="53D29C63" w:rsidR="0055226D" w:rsidRPr="006951B9" w:rsidRDefault="0055226D" w:rsidP="0055226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‘a’ ‘or’ sound</w:t>
            </w:r>
          </w:p>
        </w:tc>
        <w:tc>
          <w:tcPr>
            <w:tcW w:w="1078" w:type="dxa"/>
          </w:tcPr>
          <w:p w14:paraId="109EC081" w14:textId="4091CCF5" w:rsidR="0055226D" w:rsidRPr="006951B9" w:rsidRDefault="0055226D" w:rsidP="0055226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‘ing’ suffix</w:t>
            </w:r>
          </w:p>
        </w:tc>
        <w:tc>
          <w:tcPr>
            <w:tcW w:w="1190" w:type="dxa"/>
          </w:tcPr>
          <w:p w14:paraId="77417EA0" w14:textId="04695C23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bookmarkStart w:id="0" w:name="_Hlk203072381"/>
            <w:r w:rsidRPr="006951B9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‘ea’ and ‘s’ ‘sh’ sound</w:t>
            </w:r>
            <w:bookmarkEnd w:id="0"/>
          </w:p>
        </w:tc>
        <w:tc>
          <w:tcPr>
            <w:tcW w:w="1045" w:type="dxa"/>
          </w:tcPr>
          <w:p w14:paraId="354BC4D2" w14:textId="79B88A22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‘dge’ ‘j’ and g ‘j’</w:t>
            </w: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 xml:space="preserve"> </w:t>
            </w:r>
          </w:p>
        </w:tc>
        <w:tc>
          <w:tcPr>
            <w:tcW w:w="1203" w:type="dxa"/>
          </w:tcPr>
          <w:p w14:paraId="36CA805C" w14:textId="428B8749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‘gn’ ‘n’ and ‘wr’ ‘r’</w:t>
            </w:r>
          </w:p>
        </w:tc>
        <w:tc>
          <w:tcPr>
            <w:tcW w:w="1206" w:type="dxa"/>
          </w:tcPr>
          <w:p w14:paraId="11AB1B9F" w14:textId="3834DC6E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Homophones</w:t>
            </w:r>
          </w:p>
        </w:tc>
      </w:tr>
      <w:tr w:rsidR="0055226D" w14:paraId="31C5B9B6" w14:textId="77777777" w:rsidTr="0055226D">
        <w:trPr>
          <w:trHeight w:val="148"/>
        </w:trPr>
        <w:tc>
          <w:tcPr>
            <w:tcW w:w="1876" w:type="dxa"/>
            <w:vMerge/>
            <w:shd w:val="clear" w:color="auto" w:fill="FFF2CC" w:themeFill="accent4" w:themeFillTint="33"/>
          </w:tcPr>
          <w:p w14:paraId="3C2A82A2" w14:textId="77777777" w:rsidR="0055226D" w:rsidRPr="00105E2F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24"/>
                <w:szCs w:val="24"/>
              </w:rPr>
            </w:pPr>
          </w:p>
        </w:tc>
        <w:tc>
          <w:tcPr>
            <w:tcW w:w="1096" w:type="dxa"/>
          </w:tcPr>
          <w:p w14:paraId="45E24F4D" w14:textId="73AD0E66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‘th’</w:t>
            </w:r>
          </w:p>
        </w:tc>
        <w:tc>
          <w:tcPr>
            <w:tcW w:w="1276" w:type="dxa"/>
          </w:tcPr>
          <w:p w14:paraId="16091DA2" w14:textId="53727934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‘se’ sounds like ‘s’</w:t>
            </w:r>
          </w:p>
        </w:tc>
        <w:tc>
          <w:tcPr>
            <w:tcW w:w="1559" w:type="dxa"/>
          </w:tcPr>
          <w:p w14:paraId="76C28F76" w14:textId="51394C7A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‘e’ long vowel</w:t>
            </w:r>
          </w:p>
        </w:tc>
        <w:tc>
          <w:tcPr>
            <w:tcW w:w="981" w:type="dxa"/>
          </w:tcPr>
          <w:p w14:paraId="2106AA3D" w14:textId="5AD7A474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Short ‘e’ vowel</w:t>
            </w:r>
          </w:p>
        </w:tc>
        <w:tc>
          <w:tcPr>
            <w:tcW w:w="1145" w:type="dxa"/>
          </w:tcPr>
          <w:p w14:paraId="17BDB01E" w14:textId="586FDE08" w:rsidR="0055226D" w:rsidRPr="006951B9" w:rsidRDefault="0055226D" w:rsidP="0055226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‘o’ ‘oo’ sound</w:t>
            </w:r>
          </w:p>
        </w:tc>
        <w:tc>
          <w:tcPr>
            <w:tcW w:w="1232" w:type="dxa"/>
          </w:tcPr>
          <w:p w14:paraId="631A2D16" w14:textId="11103E7E" w:rsidR="0055226D" w:rsidRPr="006951B9" w:rsidRDefault="0055226D" w:rsidP="0055226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‘wh’ ‘w’ sound</w:t>
            </w:r>
          </w:p>
        </w:tc>
        <w:tc>
          <w:tcPr>
            <w:tcW w:w="1320" w:type="dxa"/>
          </w:tcPr>
          <w:p w14:paraId="7E409C0D" w14:textId="4AF53976" w:rsidR="0055226D" w:rsidRPr="006951B9" w:rsidRDefault="0055226D" w:rsidP="0055226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‘o’ ‘u’ sound</w:t>
            </w:r>
          </w:p>
        </w:tc>
        <w:tc>
          <w:tcPr>
            <w:tcW w:w="1078" w:type="dxa"/>
          </w:tcPr>
          <w:p w14:paraId="0FAF909E" w14:textId="6861CDB1" w:rsidR="0055226D" w:rsidRPr="006951B9" w:rsidRDefault="0055226D" w:rsidP="0055226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‘ed’ suffix</w:t>
            </w:r>
          </w:p>
        </w:tc>
        <w:tc>
          <w:tcPr>
            <w:tcW w:w="1190" w:type="dxa"/>
          </w:tcPr>
          <w:p w14:paraId="3EA07FA5" w14:textId="5E779A0A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‘mb’ and ‘oor’</w:t>
            </w:r>
          </w:p>
        </w:tc>
        <w:tc>
          <w:tcPr>
            <w:tcW w:w="1045" w:type="dxa"/>
          </w:tcPr>
          <w:p w14:paraId="5D4BB478" w14:textId="43CE43E6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 xml:space="preserve">‘le’ ‘l’ and ‘kn’ ‘n’ </w:t>
            </w:r>
          </w:p>
        </w:tc>
        <w:tc>
          <w:tcPr>
            <w:tcW w:w="1203" w:type="dxa"/>
          </w:tcPr>
          <w:p w14:paraId="3C574CD7" w14:textId="1D25181E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‘el’ and ‘il’</w:t>
            </w:r>
          </w:p>
        </w:tc>
        <w:tc>
          <w:tcPr>
            <w:tcW w:w="1206" w:type="dxa"/>
          </w:tcPr>
          <w:p w14:paraId="7C2BA77F" w14:textId="6DE2C14D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Revision</w:t>
            </w:r>
          </w:p>
        </w:tc>
      </w:tr>
      <w:tr w:rsidR="0055226D" w14:paraId="0D980718" w14:textId="77777777" w:rsidTr="0055226D">
        <w:trPr>
          <w:trHeight w:val="354"/>
        </w:trPr>
        <w:tc>
          <w:tcPr>
            <w:tcW w:w="1876" w:type="dxa"/>
            <w:vMerge/>
            <w:shd w:val="clear" w:color="auto" w:fill="FFF2CC" w:themeFill="accent4" w:themeFillTint="33"/>
          </w:tcPr>
          <w:p w14:paraId="0972374A" w14:textId="77777777" w:rsidR="0055226D" w:rsidRPr="00105E2F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24"/>
                <w:szCs w:val="24"/>
              </w:rPr>
            </w:pPr>
          </w:p>
        </w:tc>
        <w:tc>
          <w:tcPr>
            <w:tcW w:w="1096" w:type="dxa"/>
          </w:tcPr>
          <w:p w14:paraId="7DBFBFE3" w14:textId="4F5BBCB5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Double ‘ll’</w:t>
            </w:r>
          </w:p>
        </w:tc>
        <w:tc>
          <w:tcPr>
            <w:tcW w:w="1276" w:type="dxa"/>
          </w:tcPr>
          <w:p w14:paraId="40315589" w14:textId="31DFA96B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 xml:space="preserve">‘i’ ‘igh’ sound </w:t>
            </w:r>
          </w:p>
        </w:tc>
        <w:tc>
          <w:tcPr>
            <w:tcW w:w="1559" w:type="dxa"/>
          </w:tcPr>
          <w:p w14:paraId="3FAB3C2A" w14:textId="1CC9ABD8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‘o’ ‘ow’ sound</w:t>
            </w:r>
          </w:p>
        </w:tc>
        <w:tc>
          <w:tcPr>
            <w:tcW w:w="981" w:type="dxa"/>
          </w:tcPr>
          <w:p w14:paraId="272FF778" w14:textId="4097E3F6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Root word ‘add ons’</w:t>
            </w:r>
          </w:p>
        </w:tc>
        <w:tc>
          <w:tcPr>
            <w:tcW w:w="1145" w:type="dxa"/>
            <w:shd w:val="clear" w:color="auto" w:fill="FFFFFF" w:themeFill="background1"/>
          </w:tcPr>
          <w:p w14:paraId="763572C2" w14:textId="148274CA" w:rsidR="0055226D" w:rsidRPr="006951B9" w:rsidRDefault="0055226D" w:rsidP="0055226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‘o’ ‘u’ sound</w:t>
            </w:r>
          </w:p>
        </w:tc>
        <w:tc>
          <w:tcPr>
            <w:tcW w:w="1232" w:type="dxa"/>
            <w:shd w:val="clear" w:color="auto" w:fill="F2F2F2" w:themeFill="background1" w:themeFillShade="F2"/>
          </w:tcPr>
          <w:p w14:paraId="7B807735" w14:textId="22C8EBF1" w:rsidR="0055226D" w:rsidRPr="006951B9" w:rsidRDefault="0055226D" w:rsidP="0055226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320" w:type="dxa"/>
            <w:shd w:val="clear" w:color="auto" w:fill="FFFFFF" w:themeFill="background1"/>
          </w:tcPr>
          <w:p w14:paraId="0A6A1A7A" w14:textId="432D46C6" w:rsidR="0055226D" w:rsidRPr="006951B9" w:rsidRDefault="0055226D" w:rsidP="0055226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Prefix ‘un’</w:t>
            </w:r>
          </w:p>
        </w:tc>
        <w:tc>
          <w:tcPr>
            <w:tcW w:w="1078" w:type="dxa"/>
            <w:shd w:val="clear" w:color="auto" w:fill="F2F2F2" w:themeFill="background1" w:themeFillShade="F2"/>
          </w:tcPr>
          <w:p w14:paraId="2386754A" w14:textId="1F11AEBD" w:rsidR="0055226D" w:rsidRPr="006951B9" w:rsidRDefault="0055226D" w:rsidP="0055226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</w:tc>
        <w:tc>
          <w:tcPr>
            <w:tcW w:w="1190" w:type="dxa"/>
          </w:tcPr>
          <w:p w14:paraId="7A529178" w14:textId="2D49757C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bookmarkStart w:id="1" w:name="_Hlk203072422"/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‘ey’ and ‘c’ ‘s’ sound</w:t>
            </w:r>
            <w:bookmarkEnd w:id="1"/>
          </w:p>
        </w:tc>
        <w:tc>
          <w:tcPr>
            <w:tcW w:w="1045" w:type="dxa"/>
            <w:shd w:val="clear" w:color="auto" w:fill="F2F2F2" w:themeFill="background1" w:themeFillShade="F2"/>
          </w:tcPr>
          <w:p w14:paraId="784E6FD8" w14:textId="6F6A80FE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203" w:type="dxa"/>
          </w:tcPr>
          <w:p w14:paraId="7425BB1C" w14:textId="04E47CF6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‘al’ and dropping ‘e’ before ‘ing’</w:t>
            </w:r>
          </w:p>
        </w:tc>
        <w:tc>
          <w:tcPr>
            <w:tcW w:w="1206" w:type="dxa"/>
            <w:shd w:val="clear" w:color="auto" w:fill="F2F2F2" w:themeFill="background1" w:themeFillShade="F2"/>
          </w:tcPr>
          <w:p w14:paraId="668814EF" w14:textId="7792050B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</w:tr>
      <w:tr w:rsidR="0055226D" w14:paraId="2C25F680" w14:textId="77777777" w:rsidTr="0055226D">
        <w:trPr>
          <w:trHeight w:val="148"/>
        </w:trPr>
        <w:tc>
          <w:tcPr>
            <w:tcW w:w="1876" w:type="dxa"/>
            <w:vMerge/>
            <w:shd w:val="clear" w:color="auto" w:fill="FFF2CC" w:themeFill="accent4" w:themeFillTint="33"/>
          </w:tcPr>
          <w:p w14:paraId="1C54D746" w14:textId="77777777" w:rsidR="0055226D" w:rsidRPr="00105E2F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sz w:val="24"/>
                <w:szCs w:val="24"/>
              </w:rPr>
            </w:pPr>
          </w:p>
        </w:tc>
        <w:tc>
          <w:tcPr>
            <w:tcW w:w="1096" w:type="dxa"/>
          </w:tcPr>
          <w:p w14:paraId="7DD34AB4" w14:textId="369D3C01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‘s’ sounds like ‘z’</w:t>
            </w:r>
          </w:p>
        </w:tc>
        <w:tc>
          <w:tcPr>
            <w:tcW w:w="1276" w:type="dxa"/>
          </w:tcPr>
          <w:p w14:paraId="2DE5D706" w14:textId="5BE91082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‘o’ ‘ow’ sound</w:t>
            </w:r>
          </w:p>
        </w:tc>
        <w:tc>
          <w:tcPr>
            <w:tcW w:w="1559" w:type="dxa"/>
          </w:tcPr>
          <w:p w14:paraId="6576CFED" w14:textId="6D596D6C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‘ue’ ‘oo’ sound</w:t>
            </w:r>
          </w:p>
        </w:tc>
        <w:tc>
          <w:tcPr>
            <w:tcW w:w="981" w:type="dxa"/>
            <w:shd w:val="clear" w:color="auto" w:fill="F2F2F2" w:themeFill="background1" w:themeFillShade="F2"/>
          </w:tcPr>
          <w:p w14:paraId="1A13B3A2" w14:textId="28F38046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145" w:type="dxa"/>
            <w:shd w:val="clear" w:color="auto" w:fill="FFFFFF" w:themeFill="background1"/>
          </w:tcPr>
          <w:p w14:paraId="00DEFCFC" w14:textId="224FDA43" w:rsidR="0055226D" w:rsidRPr="006951B9" w:rsidRDefault="0055226D" w:rsidP="0055226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‘y’ ‘ee’ sound</w:t>
            </w:r>
          </w:p>
        </w:tc>
        <w:tc>
          <w:tcPr>
            <w:tcW w:w="1232" w:type="dxa"/>
            <w:shd w:val="clear" w:color="auto" w:fill="F2F2F2" w:themeFill="background1" w:themeFillShade="F2"/>
          </w:tcPr>
          <w:p w14:paraId="059C0CB1" w14:textId="41F134A8" w:rsidR="0055226D" w:rsidRPr="006951B9" w:rsidRDefault="0055226D" w:rsidP="0055226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320" w:type="dxa"/>
            <w:shd w:val="clear" w:color="auto" w:fill="FFFFFF" w:themeFill="background1"/>
          </w:tcPr>
          <w:p w14:paraId="4E9F9E2B" w14:textId="7200A9A2" w:rsidR="0055226D" w:rsidRPr="006951B9" w:rsidRDefault="0055226D" w:rsidP="0055226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Compound words</w:t>
            </w:r>
          </w:p>
        </w:tc>
        <w:tc>
          <w:tcPr>
            <w:tcW w:w="1078" w:type="dxa"/>
            <w:shd w:val="clear" w:color="auto" w:fill="F2F2F2" w:themeFill="background1" w:themeFillShade="F2"/>
          </w:tcPr>
          <w:p w14:paraId="5C83C1FA" w14:textId="145A122A" w:rsidR="0055226D" w:rsidRPr="006951B9" w:rsidRDefault="0055226D" w:rsidP="0055226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</w:tc>
        <w:tc>
          <w:tcPr>
            <w:tcW w:w="1190" w:type="dxa"/>
            <w:shd w:val="clear" w:color="auto" w:fill="FFFFFF" w:themeFill="background1"/>
          </w:tcPr>
          <w:p w14:paraId="21B10D92" w14:textId="7D08E647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‘ly’ and ‘ness’</w:t>
            </w:r>
          </w:p>
        </w:tc>
        <w:tc>
          <w:tcPr>
            <w:tcW w:w="1045" w:type="dxa"/>
            <w:shd w:val="clear" w:color="auto" w:fill="F2F2F2" w:themeFill="background1" w:themeFillShade="F2"/>
          </w:tcPr>
          <w:p w14:paraId="45B5730E" w14:textId="46E01226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203" w:type="dxa"/>
            <w:shd w:val="clear" w:color="auto" w:fill="FFFFFF" w:themeFill="background1"/>
          </w:tcPr>
          <w:p w14:paraId="5D0BB4C1" w14:textId="0416A1E1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6951B9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‘y’ as ‘ies’ and ‘a’ ‘o’ sound</w:t>
            </w:r>
          </w:p>
        </w:tc>
        <w:tc>
          <w:tcPr>
            <w:tcW w:w="1206" w:type="dxa"/>
            <w:shd w:val="clear" w:color="auto" w:fill="F2F2F2" w:themeFill="background1" w:themeFillShade="F2"/>
          </w:tcPr>
          <w:p w14:paraId="252233B2" w14:textId="77777777" w:rsidR="0055226D" w:rsidRPr="006951B9" w:rsidRDefault="0055226D" w:rsidP="0055226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</w:tr>
    </w:tbl>
    <w:p w14:paraId="523A33F2" w14:textId="77777777" w:rsidR="00DB12AE" w:rsidRDefault="00DB12AE"/>
    <w:sectPr w:rsidR="00DB12AE" w:rsidSect="00ED6E9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E9B"/>
    <w:rsid w:val="00084AA0"/>
    <w:rsid w:val="00105E2F"/>
    <w:rsid w:val="0013229F"/>
    <w:rsid w:val="00182D9D"/>
    <w:rsid w:val="001F3DB6"/>
    <w:rsid w:val="002010A2"/>
    <w:rsid w:val="003056E9"/>
    <w:rsid w:val="003417B5"/>
    <w:rsid w:val="003A1BD0"/>
    <w:rsid w:val="004613C5"/>
    <w:rsid w:val="00510148"/>
    <w:rsid w:val="0055226D"/>
    <w:rsid w:val="005A2D5B"/>
    <w:rsid w:val="005E3C81"/>
    <w:rsid w:val="00620809"/>
    <w:rsid w:val="006951B9"/>
    <w:rsid w:val="006A7232"/>
    <w:rsid w:val="006B6F7F"/>
    <w:rsid w:val="006E45FE"/>
    <w:rsid w:val="006E7997"/>
    <w:rsid w:val="007116AF"/>
    <w:rsid w:val="007152C8"/>
    <w:rsid w:val="00720559"/>
    <w:rsid w:val="00770F39"/>
    <w:rsid w:val="007B5AFF"/>
    <w:rsid w:val="008321BC"/>
    <w:rsid w:val="00893CB9"/>
    <w:rsid w:val="008C7A7F"/>
    <w:rsid w:val="009019D3"/>
    <w:rsid w:val="0096208E"/>
    <w:rsid w:val="009772CA"/>
    <w:rsid w:val="00A06A56"/>
    <w:rsid w:val="00A20E9A"/>
    <w:rsid w:val="00A32D6C"/>
    <w:rsid w:val="00A701CD"/>
    <w:rsid w:val="00A720D5"/>
    <w:rsid w:val="00AE6284"/>
    <w:rsid w:val="00B27B79"/>
    <w:rsid w:val="00B32D8E"/>
    <w:rsid w:val="00B56967"/>
    <w:rsid w:val="00B65D2F"/>
    <w:rsid w:val="00C25A43"/>
    <w:rsid w:val="00C617AD"/>
    <w:rsid w:val="00C937E9"/>
    <w:rsid w:val="00CA6377"/>
    <w:rsid w:val="00CC441F"/>
    <w:rsid w:val="00CE5621"/>
    <w:rsid w:val="00D211CE"/>
    <w:rsid w:val="00D638A7"/>
    <w:rsid w:val="00DB12AE"/>
    <w:rsid w:val="00DF389A"/>
    <w:rsid w:val="00E71DA3"/>
    <w:rsid w:val="00ED6E9B"/>
    <w:rsid w:val="00EE3AB3"/>
    <w:rsid w:val="00F244CD"/>
    <w:rsid w:val="00FB18A7"/>
    <w:rsid w:val="00FC0235"/>
    <w:rsid w:val="00FF2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836D4"/>
  <w15:chartTrackingRefBased/>
  <w15:docId w15:val="{042008C4-C583-43E0-A789-E3B1B306C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6E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D6E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Milnes</dc:creator>
  <cp:keywords/>
  <dc:description/>
  <cp:lastModifiedBy>Hannah Milnes</cp:lastModifiedBy>
  <cp:revision>16</cp:revision>
  <dcterms:created xsi:type="dcterms:W3CDTF">2025-07-09T18:50:00Z</dcterms:created>
  <dcterms:modified xsi:type="dcterms:W3CDTF">2025-08-29T00:33:00Z</dcterms:modified>
</cp:coreProperties>
</file>