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1FDE" w14:textId="596D11FB" w:rsidR="00621999" w:rsidRPr="00621999" w:rsidRDefault="00E6439E" w:rsidP="00621999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 w:rsidRPr="00FD1B8C">
        <w:rPr>
          <w:rFonts w:ascii="Times New Roman" w:eastAsia="Times New Roman" w:hAnsi="Times New Roman" w:cs="Times New Roman"/>
          <w:b/>
          <w:bCs/>
          <w:noProof/>
          <w:kern w:val="36"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5189F04D" wp14:editId="4B177DD2">
            <wp:simplePos x="0" y="0"/>
            <wp:positionH relativeFrom="column">
              <wp:posOffset>1024948</wp:posOffset>
            </wp:positionH>
            <wp:positionV relativeFrom="paragraph">
              <wp:posOffset>346364</wp:posOffset>
            </wp:positionV>
            <wp:extent cx="5135880" cy="451485"/>
            <wp:effectExtent l="0" t="0" r="762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7E97" w:rsidRPr="00FD1B8C">
        <w:rPr>
          <w:rFonts w:ascii="Times New Roman" w:eastAsia="Times New Roman" w:hAnsi="Times New Roman" w:cs="Times New Roman"/>
          <w:b/>
          <w:bCs/>
          <w:noProof/>
          <w:kern w:val="36"/>
          <w:sz w:val="44"/>
          <w:szCs w:val="44"/>
          <w:lang w:eastAsia="en-GB"/>
        </w:rPr>
        <w:drawing>
          <wp:inline distT="0" distB="0" distL="0" distR="0" wp14:anchorId="12D330B0" wp14:editId="7A677885">
            <wp:extent cx="891617" cy="1295512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617" cy="1295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    </w:t>
      </w:r>
      <w:r w:rsidR="00621999" w:rsidRPr="00621999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Wraparound Provision Play Policy</w:t>
      </w:r>
    </w:p>
    <w:p w14:paraId="546656FF" w14:textId="6CC1F04B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b/>
          <w:bCs/>
          <w:lang w:eastAsia="en-GB"/>
        </w:rPr>
        <w:t>Name of Setting:</w:t>
      </w:r>
      <w:r w:rsidRPr="00621999">
        <w:rPr>
          <w:rFonts w:eastAsia="Times New Roman" w:cstheme="minorHAnsi"/>
          <w:lang w:eastAsia="en-GB"/>
        </w:rPr>
        <w:t xml:space="preserve"> </w:t>
      </w:r>
      <w:r w:rsidR="005026D6" w:rsidRPr="0062275B">
        <w:rPr>
          <w:rFonts w:eastAsia="Times New Roman" w:cstheme="minorHAnsi"/>
          <w:lang w:eastAsia="en-GB"/>
        </w:rPr>
        <w:t>St Joseph’s Catholic Primary School</w:t>
      </w:r>
      <w:r w:rsidRPr="00621999">
        <w:rPr>
          <w:rFonts w:eastAsia="Times New Roman" w:cstheme="minorHAnsi"/>
          <w:lang w:eastAsia="en-GB"/>
        </w:rPr>
        <w:br/>
      </w:r>
      <w:r w:rsidRPr="00621999">
        <w:rPr>
          <w:rFonts w:eastAsia="Times New Roman" w:cstheme="minorHAnsi"/>
          <w:b/>
          <w:bCs/>
          <w:lang w:eastAsia="en-GB"/>
        </w:rPr>
        <w:t>Location:</w:t>
      </w:r>
      <w:r w:rsidRPr="00621999">
        <w:rPr>
          <w:rFonts w:eastAsia="Times New Roman" w:cstheme="minorHAnsi"/>
          <w:lang w:eastAsia="en-GB"/>
        </w:rPr>
        <w:t xml:space="preserve"> </w:t>
      </w:r>
      <w:r w:rsidR="005026D6" w:rsidRPr="0062275B">
        <w:rPr>
          <w:rFonts w:eastAsia="Times New Roman" w:cstheme="minorHAnsi"/>
          <w:lang w:eastAsia="en-GB"/>
        </w:rPr>
        <w:t>St Joseph’s Catholic Primary School, Green Lane, Rawmarsh, Rotherham, S62 6JY</w:t>
      </w:r>
      <w:r w:rsidRPr="00621999">
        <w:rPr>
          <w:rFonts w:eastAsia="Times New Roman" w:cstheme="minorHAnsi"/>
          <w:lang w:eastAsia="en-GB"/>
        </w:rPr>
        <w:br/>
      </w:r>
      <w:r w:rsidRPr="00621999">
        <w:rPr>
          <w:rFonts w:eastAsia="Times New Roman" w:cstheme="minorHAnsi"/>
          <w:b/>
          <w:bCs/>
          <w:lang w:eastAsia="en-GB"/>
        </w:rPr>
        <w:t>Date Adopted:</w:t>
      </w:r>
      <w:r w:rsidRPr="00621999">
        <w:rPr>
          <w:rFonts w:eastAsia="Times New Roman" w:cstheme="minorHAnsi"/>
          <w:lang w:eastAsia="en-GB"/>
        </w:rPr>
        <w:t xml:space="preserve"> </w:t>
      </w:r>
      <w:r w:rsidR="005026D6" w:rsidRPr="0062275B">
        <w:rPr>
          <w:rFonts w:eastAsia="Times New Roman" w:cstheme="minorHAnsi"/>
          <w:lang w:eastAsia="en-GB"/>
        </w:rPr>
        <w:t>February 2026</w:t>
      </w:r>
      <w:r w:rsidRPr="00621999">
        <w:rPr>
          <w:rFonts w:eastAsia="Times New Roman" w:cstheme="minorHAnsi"/>
          <w:lang w:eastAsia="en-GB"/>
        </w:rPr>
        <w:br/>
      </w:r>
      <w:r w:rsidRPr="00621999">
        <w:rPr>
          <w:rFonts w:eastAsia="Times New Roman" w:cstheme="minorHAnsi"/>
          <w:b/>
          <w:bCs/>
          <w:lang w:eastAsia="en-GB"/>
        </w:rPr>
        <w:t>Review Date:</w:t>
      </w:r>
      <w:r w:rsidRPr="00621999">
        <w:rPr>
          <w:rFonts w:eastAsia="Times New Roman" w:cstheme="minorHAnsi"/>
          <w:lang w:eastAsia="en-GB"/>
        </w:rPr>
        <w:t xml:space="preserve"> </w:t>
      </w:r>
      <w:r w:rsidR="005026D6" w:rsidRPr="0062275B">
        <w:rPr>
          <w:rFonts w:eastAsia="Times New Roman" w:cstheme="minorHAnsi"/>
          <w:lang w:eastAsia="en-GB"/>
        </w:rPr>
        <w:t>February 2027</w:t>
      </w:r>
      <w:r w:rsidRPr="00621999">
        <w:rPr>
          <w:rFonts w:eastAsia="Times New Roman" w:cstheme="minorHAnsi"/>
          <w:lang w:eastAsia="en-GB"/>
        </w:rPr>
        <w:br/>
      </w:r>
      <w:r w:rsidRPr="00621999">
        <w:rPr>
          <w:rFonts w:eastAsia="Times New Roman" w:cstheme="minorHAnsi"/>
          <w:b/>
          <w:bCs/>
          <w:lang w:eastAsia="en-GB"/>
        </w:rPr>
        <w:t>Policy Lead:</w:t>
      </w:r>
      <w:r w:rsidRPr="00621999">
        <w:rPr>
          <w:rFonts w:eastAsia="Times New Roman" w:cstheme="minorHAnsi"/>
          <w:lang w:eastAsia="en-GB"/>
        </w:rPr>
        <w:t xml:space="preserve"> </w:t>
      </w:r>
      <w:r w:rsidR="005026D6" w:rsidRPr="0062275B">
        <w:rPr>
          <w:rFonts w:eastAsia="Times New Roman" w:cstheme="minorHAnsi"/>
          <w:lang w:eastAsia="en-GB"/>
        </w:rPr>
        <w:t>Christie Williams</w:t>
      </w:r>
    </w:p>
    <w:p w14:paraId="75245C2F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2A476408">
          <v:rect id="_x0000_i1025" style="width:0;height:1.5pt" o:hralign="center" o:hrstd="t" o:hr="t" fillcolor="#a0a0a0" stroked="f"/>
        </w:pict>
      </w:r>
    </w:p>
    <w:p w14:paraId="28194B89" w14:textId="77777777" w:rsidR="00C268E6" w:rsidRDefault="00C268E6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>
        <w:rPr>
          <w:rFonts w:eastAsia="Times New Roman" w:cstheme="minorHAnsi"/>
          <w:b/>
          <w:bCs/>
          <w:sz w:val="36"/>
          <w:szCs w:val="36"/>
          <w:lang w:eastAsia="en-GB"/>
        </w:rPr>
        <w:t xml:space="preserve">Mission Statement </w:t>
      </w:r>
    </w:p>
    <w:p w14:paraId="05337163" w14:textId="5FBBDA13" w:rsidR="00C268E6" w:rsidRDefault="00462115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462115">
        <w:rPr>
          <w:rFonts w:eastAsia="Times New Roman" w:cstheme="minorHAnsi"/>
          <w:b/>
          <w:bCs/>
          <w:sz w:val="36"/>
          <w:szCs w:val="36"/>
          <w:lang w:eastAsia="en-GB"/>
        </w:rPr>
        <w:drawing>
          <wp:inline distT="0" distB="0" distL="0" distR="0" wp14:anchorId="44AA0436" wp14:editId="228E1292">
            <wp:extent cx="6248458" cy="34329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4337" cy="343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17854" w14:textId="6D738EA0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Statement of Intent</w:t>
      </w:r>
    </w:p>
    <w:p w14:paraId="60A1EEBA" w14:textId="3A6CA2F8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 xml:space="preserve">At </w:t>
      </w:r>
      <w:r w:rsidR="00462115" w:rsidRPr="0062275B">
        <w:rPr>
          <w:rFonts w:eastAsia="Times New Roman" w:cstheme="minorHAnsi"/>
          <w:lang w:eastAsia="en-GB"/>
        </w:rPr>
        <w:t>St Joseph’s</w:t>
      </w:r>
      <w:r w:rsidRPr="00621999">
        <w:rPr>
          <w:rFonts w:eastAsia="Times New Roman" w:cstheme="minorHAnsi"/>
          <w:lang w:eastAsia="en-GB"/>
        </w:rPr>
        <w:t>, we recognise that play is a fundamental part of children’s development, wellbeing, and enjoyment. Our wraparound provision provides a safe, inclusive, and stimulating environment where children can freely choose how they spend their time outside of the formal school day.</w:t>
      </w:r>
    </w:p>
    <w:p w14:paraId="3F5048F6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 xml:space="preserve">We acknowledge the principles of the </w:t>
      </w:r>
      <w:r w:rsidRPr="00621999">
        <w:rPr>
          <w:rFonts w:eastAsia="Times New Roman" w:cstheme="minorHAnsi"/>
          <w:b/>
          <w:bCs/>
          <w:lang w:eastAsia="en-GB"/>
        </w:rPr>
        <w:t>United Nations Convention on the Rights of the Child (UNCRC)</w:t>
      </w:r>
      <w:r w:rsidRPr="00621999">
        <w:rPr>
          <w:rFonts w:eastAsia="Times New Roman" w:cstheme="minorHAnsi"/>
          <w:lang w:eastAsia="en-GB"/>
        </w:rPr>
        <w:t>, particularly Article 31, which states that every child has the right to rest, leisure and play.</w:t>
      </w:r>
    </w:p>
    <w:p w14:paraId="060BD4B8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lastRenderedPageBreak/>
        <w:t>Our provision complements the school day by offering opportunities for relaxation, creativity, social interaction and physical activity in a less structured environment.</w:t>
      </w:r>
    </w:p>
    <w:p w14:paraId="0EEC5809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0FD55A88">
          <v:rect id="_x0000_i1026" style="width:0;height:1.5pt" o:hralign="center" o:hrstd="t" o:hr="t" fillcolor="#a0a0a0" stroked="f"/>
        </w:pict>
      </w:r>
    </w:p>
    <w:p w14:paraId="1BFA05CC" w14:textId="0C42575E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Definition of Play</w:t>
      </w:r>
    </w:p>
    <w:p w14:paraId="61BD233F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define play as:</w:t>
      </w:r>
    </w:p>
    <w:p w14:paraId="2FFE144F" w14:textId="77777777" w:rsidR="00621999" w:rsidRPr="00621999" w:rsidRDefault="00621999" w:rsidP="00621999">
      <w:pPr>
        <w:spacing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Freely chosen, personally directed and intrinsically motivated activity that children engage in for enjoyment and recreation.</w:t>
      </w:r>
    </w:p>
    <w:p w14:paraId="415DEE2B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Children determine:</w:t>
      </w:r>
    </w:p>
    <w:p w14:paraId="4B86CECC" w14:textId="77777777" w:rsidR="00621999" w:rsidRPr="00621999" w:rsidRDefault="00621999" w:rsidP="00621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What they play</w:t>
      </w:r>
    </w:p>
    <w:p w14:paraId="0DB84686" w14:textId="77777777" w:rsidR="00621999" w:rsidRPr="00621999" w:rsidRDefault="00621999" w:rsidP="00621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How they play</w:t>
      </w:r>
    </w:p>
    <w:p w14:paraId="7176310F" w14:textId="77777777" w:rsidR="00621999" w:rsidRPr="00621999" w:rsidRDefault="00621999" w:rsidP="00621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 xml:space="preserve">Who they play </w:t>
      </w:r>
      <w:proofErr w:type="gramStart"/>
      <w:r w:rsidRPr="00621999">
        <w:rPr>
          <w:rFonts w:eastAsia="Times New Roman" w:cstheme="minorHAnsi"/>
          <w:lang w:eastAsia="en-GB"/>
        </w:rPr>
        <w:t>with</w:t>
      </w:r>
      <w:proofErr w:type="gramEnd"/>
    </w:p>
    <w:p w14:paraId="5E44F6FF" w14:textId="77777777" w:rsidR="00621999" w:rsidRPr="00621999" w:rsidRDefault="00621999" w:rsidP="00621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How long they play (within the session structure)</w:t>
      </w:r>
    </w:p>
    <w:p w14:paraId="16C479DE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06FEBBCC">
          <v:rect id="_x0000_i1027" style="width:0;height:1.5pt" o:hralign="center" o:hrstd="t" o:hr="t" fillcolor="#a0a0a0" stroked="f"/>
        </w:pict>
      </w:r>
    </w:p>
    <w:p w14:paraId="0A83FC57" w14:textId="2151DAAA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Aims of the Play Provision</w:t>
      </w:r>
    </w:p>
    <w:p w14:paraId="04743C0C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Our wraparound provision aims to:</w:t>
      </w:r>
    </w:p>
    <w:p w14:paraId="7A3052CD" w14:textId="77777777" w:rsidR="00621999" w:rsidRPr="00621999" w:rsidRDefault="00621999" w:rsidP="00621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Provide a safe, secure, and welcoming environment</w:t>
      </w:r>
    </w:p>
    <w:p w14:paraId="2AE57663" w14:textId="77777777" w:rsidR="00621999" w:rsidRPr="00621999" w:rsidRDefault="00621999" w:rsidP="00621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Offer a broad range of play opportunities (creative, physical, imaginative, social, quiet)</w:t>
      </w:r>
    </w:p>
    <w:p w14:paraId="3FFB8DCE" w14:textId="77777777" w:rsidR="00621999" w:rsidRPr="00621999" w:rsidRDefault="00621999" w:rsidP="00621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Promote independence and decision-making</w:t>
      </w:r>
    </w:p>
    <w:p w14:paraId="307BE982" w14:textId="77777777" w:rsidR="00621999" w:rsidRPr="00621999" w:rsidRDefault="00621999" w:rsidP="00621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Support children’s emotional wellbeing</w:t>
      </w:r>
    </w:p>
    <w:p w14:paraId="1CB9F99E" w14:textId="77777777" w:rsidR="00621999" w:rsidRPr="00621999" w:rsidRDefault="00621999" w:rsidP="00621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Encourage positive relationships and cooperation</w:t>
      </w:r>
    </w:p>
    <w:p w14:paraId="25A9F0A0" w14:textId="77777777" w:rsidR="00621999" w:rsidRPr="00621999" w:rsidRDefault="00621999" w:rsidP="006219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Provide inclusive play experiences accessible to all children</w:t>
      </w:r>
    </w:p>
    <w:p w14:paraId="0380F5E2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757730E9">
          <v:rect id="_x0000_i1028" style="width:0;height:1.5pt" o:hralign="center" o:hrstd="t" o:hr="t" fillcolor="#a0a0a0" stroked="f"/>
        </w:pict>
      </w:r>
    </w:p>
    <w:p w14:paraId="056584B8" w14:textId="2D8000A0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 xml:space="preserve">Principles of </w:t>
      </w:r>
      <w:proofErr w:type="spellStart"/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Playwork</w:t>
      </w:r>
      <w:proofErr w:type="spellEnd"/>
    </w:p>
    <w:p w14:paraId="22A1415D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 xml:space="preserve">Our practice is underpinned by recognised </w:t>
      </w:r>
      <w:proofErr w:type="spellStart"/>
      <w:r w:rsidRPr="00621999">
        <w:rPr>
          <w:rFonts w:eastAsia="Times New Roman" w:cstheme="minorHAnsi"/>
          <w:lang w:eastAsia="en-GB"/>
        </w:rPr>
        <w:t>playwork</w:t>
      </w:r>
      <w:proofErr w:type="spellEnd"/>
      <w:r w:rsidRPr="00621999">
        <w:rPr>
          <w:rFonts w:eastAsia="Times New Roman" w:cstheme="minorHAnsi"/>
          <w:lang w:eastAsia="en-GB"/>
        </w:rPr>
        <w:t xml:space="preserve"> principles, including:</w:t>
      </w:r>
    </w:p>
    <w:p w14:paraId="1F55614E" w14:textId="77777777" w:rsidR="00621999" w:rsidRPr="00621999" w:rsidRDefault="00621999" w:rsidP="006219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Children’s play is freely chosen and self-directed</w:t>
      </w:r>
    </w:p>
    <w:p w14:paraId="2982C2FB" w14:textId="77777777" w:rsidR="00621999" w:rsidRPr="00621999" w:rsidRDefault="00621999" w:rsidP="006219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Adults support rather than direct play</w:t>
      </w:r>
    </w:p>
    <w:p w14:paraId="187EE244" w14:textId="77777777" w:rsidR="00621999" w:rsidRPr="00621999" w:rsidRDefault="00621999" w:rsidP="006219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Risk in play is balanced and managed appropriately</w:t>
      </w:r>
    </w:p>
    <w:p w14:paraId="56BAFE54" w14:textId="77777777" w:rsidR="00621999" w:rsidRPr="00621999" w:rsidRDefault="00621999" w:rsidP="006219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The play environment is responsive to children’s interests</w:t>
      </w:r>
    </w:p>
    <w:p w14:paraId="5EBBBC1F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Staff act as facilitators, observing and responding to children’s needs while allowing them ownership of their play experiences.</w:t>
      </w:r>
    </w:p>
    <w:p w14:paraId="632CE8C5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789C567F">
          <v:rect id="_x0000_i1029" style="width:0;height:1.5pt" o:hralign="center" o:hrstd="t" o:hr="t" fillcolor="#a0a0a0" stroked="f"/>
        </w:pict>
      </w:r>
    </w:p>
    <w:p w14:paraId="4CEAC2E7" w14:textId="7130FFE1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lastRenderedPageBreak/>
        <w:t>The Play Environment</w:t>
      </w:r>
    </w:p>
    <w:p w14:paraId="654402FD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provide a rich and varied play environment that may include:</w:t>
      </w:r>
    </w:p>
    <w:p w14:paraId="7D339366" w14:textId="77777777" w:rsidR="00621999" w:rsidRPr="00621999" w:rsidRDefault="00621999" w:rsidP="0062199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621999">
        <w:rPr>
          <w:rFonts w:eastAsia="Times New Roman" w:cstheme="minorHAnsi"/>
          <w:b/>
          <w:bCs/>
          <w:sz w:val="24"/>
          <w:szCs w:val="24"/>
          <w:lang w:eastAsia="en-GB"/>
        </w:rPr>
        <w:t>Indoor Play</w:t>
      </w:r>
    </w:p>
    <w:p w14:paraId="3EAABB0C" w14:textId="77777777" w:rsidR="00621999" w:rsidRPr="00621999" w:rsidRDefault="00621999" w:rsidP="006219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Arts and crafts</w:t>
      </w:r>
    </w:p>
    <w:p w14:paraId="36D6931A" w14:textId="77777777" w:rsidR="00621999" w:rsidRPr="00621999" w:rsidRDefault="00621999" w:rsidP="006219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Construction toys (</w:t>
      </w:r>
      <w:proofErr w:type="gramStart"/>
      <w:r w:rsidRPr="00621999">
        <w:rPr>
          <w:rFonts w:eastAsia="Times New Roman" w:cstheme="minorHAnsi"/>
          <w:lang w:eastAsia="en-GB"/>
        </w:rPr>
        <w:t>e.g.</w:t>
      </w:r>
      <w:proofErr w:type="gramEnd"/>
      <w:r w:rsidRPr="00621999">
        <w:rPr>
          <w:rFonts w:eastAsia="Times New Roman" w:cstheme="minorHAnsi"/>
          <w:lang w:eastAsia="en-GB"/>
        </w:rPr>
        <w:t xml:space="preserve"> Lego, blocks)</w:t>
      </w:r>
    </w:p>
    <w:p w14:paraId="60D61AD2" w14:textId="77777777" w:rsidR="00621999" w:rsidRPr="00621999" w:rsidRDefault="00621999" w:rsidP="006219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Board games and puzzles</w:t>
      </w:r>
    </w:p>
    <w:p w14:paraId="10CFC3FB" w14:textId="77777777" w:rsidR="00621999" w:rsidRPr="00621999" w:rsidRDefault="00621999" w:rsidP="006219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Role play areas</w:t>
      </w:r>
    </w:p>
    <w:p w14:paraId="0D9E37EC" w14:textId="77777777" w:rsidR="00621999" w:rsidRPr="00621999" w:rsidRDefault="00621999" w:rsidP="006219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Reading and quiet zones</w:t>
      </w:r>
    </w:p>
    <w:p w14:paraId="09D41402" w14:textId="77777777" w:rsidR="00621999" w:rsidRPr="00621999" w:rsidRDefault="00621999" w:rsidP="006219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Small world play</w:t>
      </w:r>
    </w:p>
    <w:p w14:paraId="281037D7" w14:textId="77777777" w:rsidR="00621999" w:rsidRPr="00621999" w:rsidRDefault="00621999" w:rsidP="0062199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621999">
        <w:rPr>
          <w:rFonts w:eastAsia="Times New Roman" w:cstheme="minorHAnsi"/>
          <w:b/>
          <w:bCs/>
          <w:sz w:val="24"/>
          <w:szCs w:val="24"/>
          <w:lang w:eastAsia="en-GB"/>
        </w:rPr>
        <w:t>Outdoor Play</w:t>
      </w:r>
    </w:p>
    <w:p w14:paraId="113B05E8" w14:textId="77777777" w:rsidR="00621999" w:rsidRPr="00621999" w:rsidRDefault="00621999" w:rsidP="006219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Ball games</w:t>
      </w:r>
    </w:p>
    <w:p w14:paraId="205E3DBF" w14:textId="77777777" w:rsidR="00621999" w:rsidRPr="00621999" w:rsidRDefault="00621999" w:rsidP="006219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Climbing and balancing activities</w:t>
      </w:r>
    </w:p>
    <w:p w14:paraId="5A737F28" w14:textId="77777777" w:rsidR="00621999" w:rsidRPr="00621999" w:rsidRDefault="00621999" w:rsidP="006219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Scooters or bikes (where appropriate)</w:t>
      </w:r>
    </w:p>
    <w:p w14:paraId="1BE21945" w14:textId="77777777" w:rsidR="00621999" w:rsidRPr="00621999" w:rsidRDefault="00621999" w:rsidP="006219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Nature exploration</w:t>
      </w:r>
    </w:p>
    <w:p w14:paraId="4BF02995" w14:textId="77777777" w:rsidR="00621999" w:rsidRPr="00621999" w:rsidRDefault="00621999" w:rsidP="006219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Group games</w:t>
      </w:r>
    </w:p>
    <w:p w14:paraId="577817D6" w14:textId="77777777" w:rsid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Where possible, children will have daily access to outdoor play.</w:t>
      </w:r>
    </w:p>
    <w:p w14:paraId="71F243A0" w14:textId="4E53F200" w:rsidR="00C66BC3" w:rsidRPr="00C66BC3" w:rsidRDefault="00C66BC3" w:rsidP="00C66BC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>
        <w:rPr>
          <w:rFonts w:eastAsia="Times New Roman" w:cstheme="minorHAnsi"/>
          <w:b/>
          <w:bCs/>
          <w:sz w:val="36"/>
          <w:szCs w:val="36"/>
          <w:lang w:eastAsia="en-GB"/>
        </w:rPr>
        <w:t>Planning provision activities</w:t>
      </w:r>
    </w:p>
    <w:p w14:paraId="1C9BB367" w14:textId="77777777" w:rsidR="00C66BC3" w:rsidRDefault="00C66BC3" w:rsidP="00621999">
      <w:pPr>
        <w:spacing w:before="100" w:beforeAutospacing="1" w:after="100" w:afterAutospacing="1" w:line="240" w:lineRule="auto"/>
      </w:pPr>
      <w:r>
        <w:t xml:space="preserve">The planning of the wraparound provision is guided by children’s interests, developmental needs, and the principles of play-based practice. Staff use regular observation, pupil voice, and informal discussions to inform a flexible weekly plan that offers a balance of creative, physical, imaginative, social and quiet activities. While a range of optional adult-led experiences may be available, children are free to choose how they spend their time, ensuring play remains freely chosen and child-directed. Planning takes into account the ages and abilities of the children attending, promotes inclusion in line with the </w:t>
      </w:r>
      <w:r>
        <w:rPr>
          <w:rStyle w:val="whitespace-normal"/>
        </w:rPr>
        <w:t>Equality Act 2010</w:t>
      </w:r>
      <w:r>
        <w:t xml:space="preserve">, and supports wellbeing and safeguarding in accordance with </w:t>
      </w:r>
      <w:r>
        <w:rPr>
          <w:rStyle w:val="whitespace-normal"/>
        </w:rPr>
        <w:t>Keeping Children Safe in Education</w:t>
      </w:r>
      <w:r>
        <w:t>. The provision complements, but does not replicate, the formal school curriculum, instead providing opportunities for relaxation, exploration and social development beyond the school day.</w:t>
      </w:r>
      <w:r>
        <w:t xml:space="preserve"> </w:t>
      </w:r>
    </w:p>
    <w:p w14:paraId="35375D5C" w14:textId="4D108756" w:rsidR="00621999" w:rsidRPr="00621999" w:rsidRDefault="00BF2BAF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t>The school has provided staff with a flexible medium-term plan of activities for each half term, designed to give children the opportunity to explore a variety of play areas. These include physical play, creative play, imaginative play, social play, reflective play, exploratory play, and risk/challenge play. Activities are carefully planned across the term to ensure children can engage with all areas of play, and resources are thoughtfully selected to support and enhance these experiences.</w:t>
      </w:r>
      <w:r w:rsidR="00621999" w:rsidRPr="00621999">
        <w:rPr>
          <w:rFonts w:eastAsia="Times New Roman" w:cstheme="minorHAnsi"/>
          <w:sz w:val="24"/>
          <w:szCs w:val="24"/>
          <w:lang w:eastAsia="en-GB"/>
        </w:rPr>
        <w:pict w14:anchorId="20AF5015">
          <v:rect id="_x0000_i1030" style="width:0;height:1.5pt" o:hralign="center" o:hrstd="t" o:hr="t" fillcolor="#a0a0a0" stroked="f"/>
        </w:pict>
      </w:r>
    </w:p>
    <w:p w14:paraId="28056C7D" w14:textId="34DC7325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Risk and Challenge in Play</w:t>
      </w:r>
    </w:p>
    <w:p w14:paraId="731FB79F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recognise that play may involve elements of risk and challenge, which are essential for children’s development.</w:t>
      </w:r>
    </w:p>
    <w:p w14:paraId="22D44227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will:</w:t>
      </w:r>
    </w:p>
    <w:p w14:paraId="43FAA184" w14:textId="77777777" w:rsidR="00621999" w:rsidRPr="00621999" w:rsidRDefault="00621999" w:rsidP="006219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lastRenderedPageBreak/>
        <w:t>Carry out appropriate risk assessments</w:t>
      </w:r>
    </w:p>
    <w:p w14:paraId="01132C82" w14:textId="77777777" w:rsidR="00621999" w:rsidRPr="00621999" w:rsidRDefault="00621999" w:rsidP="006219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Supervise appropriately without over-restricting</w:t>
      </w:r>
    </w:p>
    <w:p w14:paraId="579F2BC0" w14:textId="77777777" w:rsidR="00621999" w:rsidRPr="00621999" w:rsidRDefault="00621999" w:rsidP="006219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Teach children to assess and manage risks themselves</w:t>
      </w:r>
    </w:p>
    <w:p w14:paraId="105E4B42" w14:textId="77777777" w:rsidR="00621999" w:rsidRPr="00621999" w:rsidRDefault="00621999" w:rsidP="006219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Maintain equipment safely</w:t>
      </w:r>
    </w:p>
    <w:p w14:paraId="0C79CE24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aim to provide a balance between safety and opportunities for children to develop resilience and confidence.</w:t>
      </w:r>
    </w:p>
    <w:p w14:paraId="37E5E02B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009FF88B">
          <v:rect id="_x0000_i1031" style="width:0;height:1.5pt" o:hralign="center" o:hrstd="t" o:hr="t" fillcolor="#a0a0a0" stroked="f"/>
        </w:pict>
      </w:r>
    </w:p>
    <w:p w14:paraId="08D5A818" w14:textId="6F354196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Inclusion and Equal Opportunities</w:t>
      </w:r>
    </w:p>
    <w:p w14:paraId="079E455D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Our provision is fully inclusive and welcomes all children regardless of:</w:t>
      </w:r>
    </w:p>
    <w:p w14:paraId="5DD7AD71" w14:textId="77777777" w:rsidR="00621999" w:rsidRPr="00621999" w:rsidRDefault="00621999" w:rsidP="006219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Race</w:t>
      </w:r>
    </w:p>
    <w:p w14:paraId="3625ABC8" w14:textId="77777777" w:rsidR="00621999" w:rsidRPr="00621999" w:rsidRDefault="00621999" w:rsidP="006219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Gender</w:t>
      </w:r>
    </w:p>
    <w:p w14:paraId="5E3BE86D" w14:textId="77777777" w:rsidR="00621999" w:rsidRPr="00621999" w:rsidRDefault="00621999" w:rsidP="006219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Disability</w:t>
      </w:r>
    </w:p>
    <w:p w14:paraId="3B509675" w14:textId="77777777" w:rsidR="00621999" w:rsidRPr="00621999" w:rsidRDefault="00621999" w:rsidP="006219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Religion or belief</w:t>
      </w:r>
    </w:p>
    <w:p w14:paraId="1DA8DFD2" w14:textId="77777777" w:rsidR="00621999" w:rsidRPr="00621999" w:rsidRDefault="00621999" w:rsidP="006219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Cultural background</w:t>
      </w:r>
    </w:p>
    <w:p w14:paraId="729F428B" w14:textId="77777777" w:rsidR="00621999" w:rsidRPr="00621999" w:rsidRDefault="00621999" w:rsidP="006219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Family structure</w:t>
      </w:r>
    </w:p>
    <w:p w14:paraId="62C8C4BB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will make reasonable adjustments to ensure children with additional needs can access play opportunities.</w:t>
      </w:r>
    </w:p>
    <w:p w14:paraId="4B302C0D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 xml:space="preserve">This policy operates alongside the school’s Equalities Policy and in line with the </w:t>
      </w:r>
      <w:r w:rsidRPr="00621999">
        <w:rPr>
          <w:rFonts w:eastAsia="Times New Roman" w:cstheme="minorHAnsi"/>
          <w:b/>
          <w:bCs/>
          <w:lang w:eastAsia="en-GB"/>
        </w:rPr>
        <w:t>Equality Act 2010</w:t>
      </w:r>
      <w:r w:rsidRPr="00621999">
        <w:rPr>
          <w:rFonts w:eastAsia="Times New Roman" w:cstheme="minorHAnsi"/>
          <w:lang w:eastAsia="en-GB"/>
        </w:rPr>
        <w:t>.</w:t>
      </w:r>
    </w:p>
    <w:p w14:paraId="1216BAB4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140EA7D8">
          <v:rect id="_x0000_i1032" style="width:0;height:1.5pt" o:hralign="center" o:hrstd="t" o:hr="t" fillcolor="#a0a0a0" stroked="f"/>
        </w:pict>
      </w:r>
    </w:p>
    <w:p w14:paraId="0D0545EA" w14:textId="398D2582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Behaviour and Play</w:t>
      </w:r>
    </w:p>
    <w:p w14:paraId="1E57D02B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promote positive behaviour through:</w:t>
      </w:r>
    </w:p>
    <w:p w14:paraId="29D9B0E7" w14:textId="77777777" w:rsidR="00621999" w:rsidRPr="00621999" w:rsidRDefault="00621999" w:rsidP="0062199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Clear, consistent boundaries</w:t>
      </w:r>
    </w:p>
    <w:p w14:paraId="1F645900" w14:textId="77777777" w:rsidR="00621999" w:rsidRPr="00621999" w:rsidRDefault="00621999" w:rsidP="0062199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Encouraging cooperation and respect</w:t>
      </w:r>
    </w:p>
    <w:p w14:paraId="67B708A0" w14:textId="77777777" w:rsidR="00621999" w:rsidRPr="00621999" w:rsidRDefault="00621999" w:rsidP="0062199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Supporting children to resolve conflicts independently where appropriate</w:t>
      </w:r>
    </w:p>
    <w:p w14:paraId="73D2C1BB" w14:textId="77777777" w:rsidR="00621999" w:rsidRPr="00621999" w:rsidRDefault="00621999" w:rsidP="0062199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Staff modelling respectful communication</w:t>
      </w:r>
    </w:p>
    <w:p w14:paraId="775F1A71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Play may sometimes appear loud or energetic; this is not automatically considered poor behaviour. Staff distinguish between play noise and unacceptable behaviour.</w:t>
      </w:r>
    </w:p>
    <w:p w14:paraId="16865677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1149B78E">
          <v:rect id="_x0000_i1033" style="width:0;height:1.5pt" o:hralign="center" o:hrstd="t" o:hr="t" fillcolor="#a0a0a0" stroked="f"/>
        </w:pict>
      </w:r>
    </w:p>
    <w:p w14:paraId="3AAFDEFC" w14:textId="0824AC83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The Role of Staff</w:t>
      </w:r>
    </w:p>
    <w:p w14:paraId="080A3587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Staff will:</w:t>
      </w:r>
    </w:p>
    <w:p w14:paraId="0AB43691" w14:textId="77777777" w:rsidR="00621999" w:rsidRPr="00621999" w:rsidRDefault="00621999" w:rsidP="006219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Provide a welcoming and relaxed atmosphere</w:t>
      </w:r>
    </w:p>
    <w:p w14:paraId="3E9E06D5" w14:textId="77777777" w:rsidR="00621999" w:rsidRPr="00621999" w:rsidRDefault="00621999" w:rsidP="006219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Observe children’s play and intervene only when necessary</w:t>
      </w:r>
    </w:p>
    <w:p w14:paraId="4F78EF05" w14:textId="77777777" w:rsidR="00621999" w:rsidRPr="00621999" w:rsidRDefault="00621999" w:rsidP="006219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Ensure safety while respecting children’s independence</w:t>
      </w:r>
    </w:p>
    <w:p w14:paraId="6D768441" w14:textId="77777777" w:rsidR="00621999" w:rsidRPr="00621999" w:rsidRDefault="00621999" w:rsidP="006219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lastRenderedPageBreak/>
        <w:t>Support children in extending their play</w:t>
      </w:r>
    </w:p>
    <w:p w14:paraId="76BCB1F6" w14:textId="77777777" w:rsidR="00621999" w:rsidRPr="00621999" w:rsidRDefault="00621999" w:rsidP="006219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Encourage inclusion and fairness</w:t>
      </w:r>
    </w:p>
    <w:p w14:paraId="4004306A" w14:textId="77777777" w:rsidR="00621999" w:rsidRPr="00621999" w:rsidRDefault="00621999" w:rsidP="006219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Undertake appropriate training</w:t>
      </w:r>
    </w:p>
    <w:p w14:paraId="7BC22AB2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Staff will not unnecessarily direct or structure play unless a planned activity is clearly offered as optional.</w:t>
      </w:r>
    </w:p>
    <w:p w14:paraId="62ECE6D9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54137666">
          <v:rect id="_x0000_i1034" style="width:0;height:1.5pt" o:hralign="center" o:hrstd="t" o:hr="t" fillcolor="#a0a0a0" stroked="f"/>
        </w:pict>
      </w:r>
    </w:p>
    <w:p w14:paraId="3560FA29" w14:textId="2B291BAE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Partnership with Parents and Carers</w:t>
      </w:r>
    </w:p>
    <w:p w14:paraId="6469BCE0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We recognise the importance of working in partnership with families. We will:</w:t>
      </w:r>
    </w:p>
    <w:p w14:paraId="477FD03D" w14:textId="77777777" w:rsidR="00621999" w:rsidRPr="00621999" w:rsidRDefault="00621999" w:rsidP="0062199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Share information about the play opportunities offered</w:t>
      </w:r>
    </w:p>
    <w:p w14:paraId="0D649F76" w14:textId="77777777" w:rsidR="00621999" w:rsidRPr="00621999" w:rsidRDefault="00621999" w:rsidP="0062199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Listen to feedback from parents and carers</w:t>
      </w:r>
    </w:p>
    <w:p w14:paraId="68462989" w14:textId="77777777" w:rsidR="00621999" w:rsidRPr="00621999" w:rsidRDefault="00621999" w:rsidP="0062199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Inform families of any concerns regarding wellbeing or behaviour</w:t>
      </w:r>
    </w:p>
    <w:p w14:paraId="66B46B65" w14:textId="77777777" w:rsidR="00621999" w:rsidRPr="00621999" w:rsidRDefault="00621999" w:rsidP="0062199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Encourage open communication</w:t>
      </w:r>
    </w:p>
    <w:p w14:paraId="328900D9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09B204E8">
          <v:rect id="_x0000_i1035" style="width:0;height:1.5pt" o:hralign="center" o:hrstd="t" o:hr="t" fillcolor="#a0a0a0" stroked="f"/>
        </w:pict>
      </w:r>
    </w:p>
    <w:p w14:paraId="4CF241AC" w14:textId="7620A9B2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Safeguarding</w:t>
      </w:r>
    </w:p>
    <w:p w14:paraId="04CE5036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 xml:space="preserve">Children’s safety and welfare are paramount. This Play Policy operates alongside the school’s Safeguarding and Child Protection Policy and in line with statutory guidance, including </w:t>
      </w:r>
      <w:r w:rsidRPr="00621999">
        <w:rPr>
          <w:rFonts w:eastAsia="Times New Roman" w:cstheme="minorHAnsi"/>
          <w:b/>
          <w:bCs/>
          <w:lang w:eastAsia="en-GB"/>
        </w:rPr>
        <w:t>Keeping Children Safe in Education</w:t>
      </w:r>
      <w:r w:rsidRPr="00621999">
        <w:rPr>
          <w:rFonts w:eastAsia="Times New Roman" w:cstheme="minorHAnsi"/>
          <w:lang w:eastAsia="en-GB"/>
        </w:rPr>
        <w:t>.</w:t>
      </w:r>
    </w:p>
    <w:p w14:paraId="79E7CA3B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All staff are trained in safeguarding procedures and understand their responsibilities.</w:t>
      </w:r>
    </w:p>
    <w:p w14:paraId="4C46367D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0D72EBFC">
          <v:rect id="_x0000_i1036" style="width:0;height:1.5pt" o:hralign="center" o:hrstd="t" o:hr="t" fillcolor="#a0a0a0" stroked="f"/>
        </w:pict>
      </w:r>
    </w:p>
    <w:p w14:paraId="3CA53965" w14:textId="64814FF8" w:rsidR="00621999" w:rsidRPr="00621999" w:rsidRDefault="00621999" w:rsidP="00621999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621999">
        <w:rPr>
          <w:rFonts w:eastAsia="Times New Roman" w:cstheme="minorHAnsi"/>
          <w:b/>
          <w:bCs/>
          <w:sz w:val="36"/>
          <w:szCs w:val="36"/>
          <w:lang w:eastAsia="en-GB"/>
        </w:rPr>
        <w:t>Monitoring and Review</w:t>
      </w:r>
    </w:p>
    <w:p w14:paraId="2997A552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This policy will be reviewed annually or sooner if:</w:t>
      </w:r>
    </w:p>
    <w:p w14:paraId="39ADF529" w14:textId="77777777" w:rsidR="00621999" w:rsidRPr="00621999" w:rsidRDefault="00621999" w:rsidP="0062199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Legislation changes</w:t>
      </w:r>
    </w:p>
    <w:p w14:paraId="61A2EC7A" w14:textId="77777777" w:rsidR="00621999" w:rsidRPr="00621999" w:rsidRDefault="00621999" w:rsidP="0062199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Guidance is updated</w:t>
      </w:r>
    </w:p>
    <w:p w14:paraId="4256E235" w14:textId="77777777" w:rsidR="00621999" w:rsidRPr="00621999" w:rsidRDefault="00621999" w:rsidP="0062199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Practice developments require revision</w:t>
      </w:r>
    </w:p>
    <w:p w14:paraId="1A30D596" w14:textId="77777777" w:rsidR="00621999" w:rsidRP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Children’s views will be considered as part of the review process.</w:t>
      </w:r>
    </w:p>
    <w:p w14:paraId="5E7E9629" w14:textId="77777777" w:rsidR="00621999" w:rsidRPr="00621999" w:rsidRDefault="00621999" w:rsidP="00621999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21999">
        <w:rPr>
          <w:rFonts w:eastAsia="Times New Roman" w:cstheme="minorHAnsi"/>
          <w:sz w:val="24"/>
          <w:szCs w:val="24"/>
          <w:lang w:eastAsia="en-GB"/>
        </w:rPr>
        <w:pict w14:anchorId="0CD3E2C4">
          <v:rect id="_x0000_i1037" style="width:0;height:1.5pt" o:hralign="center" o:hrstd="t" o:hr="t" fillcolor="#a0a0a0" stroked="f"/>
        </w:pict>
      </w:r>
    </w:p>
    <w:p w14:paraId="3953855A" w14:textId="77777777" w:rsidR="00621999" w:rsidRPr="00621999" w:rsidRDefault="00621999" w:rsidP="0062199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621999">
        <w:rPr>
          <w:rFonts w:eastAsia="Times New Roman" w:cstheme="minorHAnsi"/>
          <w:b/>
          <w:bCs/>
          <w:sz w:val="27"/>
          <w:szCs w:val="27"/>
          <w:lang w:eastAsia="en-GB"/>
        </w:rPr>
        <w:t>Conclusion</w:t>
      </w:r>
    </w:p>
    <w:p w14:paraId="542F9B18" w14:textId="77777777" w:rsidR="00621999" w:rsidRDefault="00621999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21999">
        <w:rPr>
          <w:rFonts w:eastAsia="Times New Roman" w:cstheme="minorHAnsi"/>
          <w:lang w:eastAsia="en-GB"/>
        </w:rPr>
        <w:t>Our wraparound provision values play as a vital and enriching part of children’s daily lives. By providing a safe, inclusive and stimulating environment, we support children to relax, explore, create, and develop essential life skills beyond the formal school day.</w:t>
      </w:r>
    </w:p>
    <w:p w14:paraId="07B83C33" w14:textId="77777777" w:rsidR="00C45E08" w:rsidRPr="00621999" w:rsidRDefault="00C45E08" w:rsidP="00621999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</w:p>
    <w:p w14:paraId="04E5F4E2" w14:textId="77777777" w:rsidR="00C45E08" w:rsidRPr="00432601" w:rsidRDefault="00C45E08" w:rsidP="00C45E08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432601">
        <w:rPr>
          <w:rFonts w:eastAsia="Times New Roman" w:cstheme="minorHAnsi"/>
          <w:lang w:eastAsia="en-GB"/>
        </w:rPr>
        <w:t>Date of approval: February 2026</w:t>
      </w:r>
    </w:p>
    <w:p w14:paraId="0DF3C410" w14:textId="5749CB20" w:rsidR="00C45E08" w:rsidRPr="00432601" w:rsidRDefault="00C45E08" w:rsidP="00C45E08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432601">
        <w:rPr>
          <w:rFonts w:eastAsia="Times New Roman" w:cstheme="minorHAnsi"/>
          <w:lang w:eastAsia="en-GB"/>
        </w:rPr>
        <w:t>Date of renewal: February 2027</w:t>
      </w:r>
    </w:p>
    <w:p w14:paraId="5BB54D23" w14:textId="77777777" w:rsidR="00C45E08" w:rsidRPr="00432601" w:rsidRDefault="00C45E08" w:rsidP="00C45E08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432601">
        <w:rPr>
          <w:rFonts w:eastAsia="Times New Roman" w:cstheme="minorHAnsi"/>
          <w:lang w:eastAsia="en-GB"/>
        </w:rPr>
        <w:t xml:space="preserve">Headteacher: </w:t>
      </w:r>
      <w:r w:rsidRPr="00432601">
        <w:rPr>
          <w:rFonts w:eastAsia="Times New Roman" w:cstheme="minorHAnsi"/>
          <w:noProof/>
          <w:lang w:eastAsia="en-GB"/>
        </w:rPr>
        <w:drawing>
          <wp:inline distT="0" distB="0" distL="0" distR="0" wp14:anchorId="226F7F87" wp14:editId="2A7C1471">
            <wp:extent cx="1333500" cy="3388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835" cy="34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21D0" w14:textId="1DCBCB2A" w:rsidR="00C45E08" w:rsidRPr="00BC17C6" w:rsidRDefault="00C45E08" w:rsidP="00C45E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32601">
        <w:rPr>
          <w:rFonts w:eastAsia="Times New Roman" w:cstheme="minorHAnsi"/>
          <w:lang w:eastAsia="en-GB"/>
        </w:rPr>
        <w:t xml:space="preserve">Chair of </w:t>
      </w:r>
      <w:r w:rsidRPr="00432601">
        <w:rPr>
          <w:rFonts w:eastAsia="Times New Roman" w:cstheme="minorHAnsi"/>
          <w:lang w:eastAsia="en-GB"/>
        </w:rPr>
        <w:t>Governors</w:t>
      </w:r>
      <w:r w:rsidRPr="00BC17C6">
        <w:rPr>
          <w:rFonts w:eastAsia="Times New Roman" w:cstheme="minorHAnsi"/>
          <w:sz w:val="24"/>
          <w:szCs w:val="24"/>
          <w:lang w:eastAsia="en-GB"/>
        </w:rPr>
        <w:t xml:space="preserve">: </w:t>
      </w:r>
      <w:r w:rsidRPr="00BC17C6">
        <w:rPr>
          <w:rFonts w:eastAsia="Times New Roman" w:cstheme="minorHAnsi"/>
          <w:noProof/>
          <w:sz w:val="24"/>
          <w:szCs w:val="24"/>
          <w:lang w:eastAsia="en-GB"/>
        </w:rPr>
        <w:drawing>
          <wp:inline distT="0" distB="0" distL="0" distR="0" wp14:anchorId="752907F1" wp14:editId="4222A109">
            <wp:extent cx="1051560" cy="41122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636" cy="41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074DF" w14:textId="77777777" w:rsidR="000C1EAF" w:rsidRPr="00E6439E" w:rsidRDefault="000C1EAF">
      <w:pPr>
        <w:rPr>
          <w:rFonts w:cstheme="minorHAnsi"/>
        </w:rPr>
      </w:pPr>
    </w:p>
    <w:sectPr w:rsidR="000C1EAF" w:rsidRPr="00E643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F4233"/>
    <w:multiLevelType w:val="multilevel"/>
    <w:tmpl w:val="DC78A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83825"/>
    <w:multiLevelType w:val="multilevel"/>
    <w:tmpl w:val="38206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DB25AC"/>
    <w:multiLevelType w:val="multilevel"/>
    <w:tmpl w:val="016C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A704A8"/>
    <w:multiLevelType w:val="multilevel"/>
    <w:tmpl w:val="BF62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B97405"/>
    <w:multiLevelType w:val="multilevel"/>
    <w:tmpl w:val="5786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F76093"/>
    <w:multiLevelType w:val="multilevel"/>
    <w:tmpl w:val="80AE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AD43FD"/>
    <w:multiLevelType w:val="multilevel"/>
    <w:tmpl w:val="E77C2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564031"/>
    <w:multiLevelType w:val="multilevel"/>
    <w:tmpl w:val="A162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0A4754"/>
    <w:multiLevelType w:val="multilevel"/>
    <w:tmpl w:val="4DEE3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A86497"/>
    <w:multiLevelType w:val="multilevel"/>
    <w:tmpl w:val="9418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BE0403"/>
    <w:multiLevelType w:val="multilevel"/>
    <w:tmpl w:val="148C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999"/>
    <w:rsid w:val="00063C0D"/>
    <w:rsid w:val="000C1EAF"/>
    <w:rsid w:val="00462115"/>
    <w:rsid w:val="005026D6"/>
    <w:rsid w:val="00617F00"/>
    <w:rsid w:val="00621999"/>
    <w:rsid w:val="0062275B"/>
    <w:rsid w:val="00696578"/>
    <w:rsid w:val="009B47E6"/>
    <w:rsid w:val="00B07E97"/>
    <w:rsid w:val="00B1450E"/>
    <w:rsid w:val="00BF2BAF"/>
    <w:rsid w:val="00C268E6"/>
    <w:rsid w:val="00C45E08"/>
    <w:rsid w:val="00C66BC3"/>
    <w:rsid w:val="00E6439E"/>
    <w:rsid w:val="00EE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FE59"/>
  <w15:chartTrackingRefBased/>
  <w15:docId w15:val="{19D36F7E-AD98-4D84-88B8-FA24D4D7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19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219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219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99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2199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2199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21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21999"/>
    <w:rPr>
      <w:b/>
      <w:bCs/>
    </w:rPr>
  </w:style>
  <w:style w:type="character" w:customStyle="1" w:styleId="whitespace-normal">
    <w:name w:val="whitespace-normal"/>
    <w:basedOn w:val="DefaultParagraphFont"/>
    <w:rsid w:val="00621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89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Baldi</dc:creator>
  <cp:keywords/>
  <dc:description/>
  <cp:lastModifiedBy>Clare Baldi</cp:lastModifiedBy>
  <cp:revision>16</cp:revision>
  <dcterms:created xsi:type="dcterms:W3CDTF">2026-02-19T12:46:00Z</dcterms:created>
  <dcterms:modified xsi:type="dcterms:W3CDTF">2026-02-19T13:25:00Z</dcterms:modified>
</cp:coreProperties>
</file>